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86" w:rsidRDefault="00780786">
      <w:pPr>
        <w:pStyle w:val="ConsPlusTitlePage"/>
      </w:pPr>
      <w:r>
        <w:br/>
      </w:r>
    </w:p>
    <w:p w:rsidR="00780786" w:rsidRDefault="007807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80786" w:rsidRPr="00E87D91">
        <w:tc>
          <w:tcPr>
            <w:tcW w:w="4677" w:type="dxa"/>
            <w:tcBorders>
              <w:top w:val="nil"/>
              <w:left w:val="nil"/>
              <w:bottom w:val="nil"/>
              <w:right w:val="nil"/>
            </w:tcBorders>
          </w:tcPr>
          <w:p w:rsidR="00780786" w:rsidRPr="00E87D91" w:rsidRDefault="00780786">
            <w:pPr>
              <w:pStyle w:val="ConsPlusNormal"/>
              <w:rPr>
                <w:sz w:val="24"/>
                <w:szCs w:val="24"/>
              </w:rPr>
            </w:pPr>
            <w:r w:rsidRPr="00E87D91">
              <w:rPr>
                <w:sz w:val="24"/>
                <w:szCs w:val="24"/>
              </w:rPr>
              <w:t>29 декабря 2012 года</w:t>
            </w:r>
          </w:p>
        </w:tc>
        <w:tc>
          <w:tcPr>
            <w:tcW w:w="4677" w:type="dxa"/>
            <w:tcBorders>
              <w:top w:val="nil"/>
              <w:left w:val="nil"/>
              <w:bottom w:val="nil"/>
              <w:right w:val="nil"/>
            </w:tcBorders>
          </w:tcPr>
          <w:p w:rsidR="00780786" w:rsidRPr="00E87D91" w:rsidRDefault="00780786">
            <w:pPr>
              <w:pStyle w:val="ConsPlusNormal"/>
              <w:jc w:val="right"/>
              <w:rPr>
                <w:sz w:val="24"/>
                <w:szCs w:val="24"/>
              </w:rPr>
            </w:pPr>
            <w:r w:rsidRPr="00E87D91">
              <w:rPr>
                <w:sz w:val="24"/>
                <w:szCs w:val="24"/>
              </w:rPr>
              <w:t>N 280-ФЗ</w:t>
            </w:r>
          </w:p>
        </w:tc>
      </w:tr>
    </w:tbl>
    <w:p w:rsidR="00780786" w:rsidRPr="00E87D91" w:rsidRDefault="00780786">
      <w:pPr>
        <w:pStyle w:val="ConsPlusNormal"/>
        <w:pBdr>
          <w:top w:val="single" w:sz="6" w:space="0" w:color="auto"/>
        </w:pBdr>
        <w:spacing w:before="100" w:after="100"/>
        <w:jc w:val="both"/>
        <w:rPr>
          <w:sz w:val="24"/>
          <w:szCs w:val="24"/>
        </w:rPr>
      </w:pPr>
    </w:p>
    <w:p w:rsidR="00780786" w:rsidRPr="00E87D91" w:rsidRDefault="00780786">
      <w:pPr>
        <w:pStyle w:val="ConsPlusNormal"/>
        <w:jc w:val="both"/>
        <w:rPr>
          <w:sz w:val="24"/>
          <w:szCs w:val="24"/>
        </w:rPr>
      </w:pPr>
    </w:p>
    <w:p w:rsidR="00780786" w:rsidRPr="00E87D91" w:rsidRDefault="00780786">
      <w:pPr>
        <w:pStyle w:val="ConsPlusTitle"/>
        <w:jc w:val="center"/>
        <w:rPr>
          <w:sz w:val="24"/>
          <w:szCs w:val="24"/>
        </w:rPr>
      </w:pPr>
      <w:r w:rsidRPr="00E87D91">
        <w:rPr>
          <w:sz w:val="24"/>
          <w:szCs w:val="24"/>
        </w:rPr>
        <w:t>РОССИЙСКАЯ ФЕДЕРАЦИЯ</w:t>
      </w:r>
    </w:p>
    <w:p w:rsidR="00780786" w:rsidRPr="00E87D91" w:rsidRDefault="00780786">
      <w:pPr>
        <w:pStyle w:val="ConsPlusTitle"/>
        <w:jc w:val="center"/>
        <w:rPr>
          <w:sz w:val="24"/>
          <w:szCs w:val="24"/>
        </w:rPr>
      </w:pPr>
    </w:p>
    <w:p w:rsidR="00780786" w:rsidRPr="00E87D91" w:rsidRDefault="00780786">
      <w:pPr>
        <w:pStyle w:val="ConsPlusTitle"/>
        <w:jc w:val="center"/>
        <w:rPr>
          <w:sz w:val="24"/>
          <w:szCs w:val="24"/>
        </w:rPr>
      </w:pPr>
      <w:r w:rsidRPr="00E87D91">
        <w:rPr>
          <w:sz w:val="24"/>
          <w:szCs w:val="24"/>
        </w:rPr>
        <w:t>ФЕДЕРАЛЬНЫЙ ЗАКОН</w:t>
      </w:r>
    </w:p>
    <w:p w:rsidR="00780786" w:rsidRPr="00E87D91" w:rsidRDefault="00780786">
      <w:pPr>
        <w:pStyle w:val="ConsPlusTitle"/>
        <w:jc w:val="center"/>
        <w:rPr>
          <w:sz w:val="24"/>
          <w:szCs w:val="24"/>
        </w:rPr>
      </w:pPr>
    </w:p>
    <w:p w:rsidR="00780786" w:rsidRPr="00E87D91" w:rsidRDefault="00780786">
      <w:pPr>
        <w:pStyle w:val="ConsPlusTitle"/>
        <w:jc w:val="center"/>
        <w:rPr>
          <w:sz w:val="24"/>
          <w:szCs w:val="24"/>
        </w:rPr>
      </w:pPr>
      <w:r w:rsidRPr="00E87D91">
        <w:rPr>
          <w:sz w:val="24"/>
          <w:szCs w:val="24"/>
        </w:rPr>
        <w:t>О ВНЕСЕНИИ ИЗМЕНЕНИЙ</w:t>
      </w:r>
    </w:p>
    <w:p w:rsidR="00780786" w:rsidRPr="00E87D91" w:rsidRDefault="00780786">
      <w:pPr>
        <w:pStyle w:val="ConsPlusTitle"/>
        <w:jc w:val="center"/>
        <w:rPr>
          <w:sz w:val="24"/>
          <w:szCs w:val="24"/>
        </w:rPr>
      </w:pPr>
      <w:r w:rsidRPr="00E87D91">
        <w:rPr>
          <w:sz w:val="24"/>
          <w:szCs w:val="24"/>
        </w:rPr>
        <w:t>В ОТДЕЛЬНЫЕ ЗАКОНОДАТЕЛЬНЫЕ АКТЫ РОССИЙСКОЙ ФЕДЕРАЦИИ</w:t>
      </w:r>
    </w:p>
    <w:p w:rsidR="00780786" w:rsidRPr="00E87D91" w:rsidRDefault="00780786">
      <w:pPr>
        <w:pStyle w:val="ConsPlusTitle"/>
        <w:jc w:val="center"/>
        <w:rPr>
          <w:sz w:val="24"/>
          <w:szCs w:val="24"/>
        </w:rPr>
      </w:pPr>
      <w:r w:rsidRPr="00E87D91">
        <w:rPr>
          <w:sz w:val="24"/>
          <w:szCs w:val="24"/>
        </w:rPr>
        <w:t>В ЧАСТИ СОЗДАНИЯ ПРОЗРАЧНОГО МЕХАНИЗМА ОПЛАТЫ ТРУДА</w:t>
      </w:r>
    </w:p>
    <w:p w:rsidR="00780786" w:rsidRPr="00E87D91" w:rsidRDefault="00780786">
      <w:pPr>
        <w:pStyle w:val="ConsPlusTitle"/>
        <w:jc w:val="center"/>
        <w:rPr>
          <w:sz w:val="24"/>
          <w:szCs w:val="24"/>
        </w:rPr>
      </w:pPr>
      <w:r w:rsidRPr="00E87D91">
        <w:rPr>
          <w:sz w:val="24"/>
          <w:szCs w:val="24"/>
        </w:rPr>
        <w:t>РУКОВОДИТЕЛЕЙ ГОСУДАРСТВЕННЫХ (МУНИЦИПАЛЬНЫХ) УЧРЕЖДЕНИЙ</w:t>
      </w:r>
    </w:p>
    <w:p w:rsidR="00780786" w:rsidRPr="00E87D91" w:rsidRDefault="00780786">
      <w:pPr>
        <w:pStyle w:val="ConsPlusTitle"/>
        <w:jc w:val="center"/>
        <w:rPr>
          <w:sz w:val="24"/>
          <w:szCs w:val="24"/>
        </w:rPr>
      </w:pPr>
      <w:r w:rsidRPr="00E87D91">
        <w:rPr>
          <w:sz w:val="24"/>
          <w:szCs w:val="24"/>
        </w:rPr>
        <w:t>И ПРЕДСТАВЛЕНИЯ РУКОВОДИТЕЛЯМИ ЭТИХ УЧРЕЖДЕНИЙ СВЕДЕНИЙ</w:t>
      </w:r>
    </w:p>
    <w:p w:rsidR="00780786" w:rsidRPr="00E87D91" w:rsidRDefault="00780786">
      <w:pPr>
        <w:pStyle w:val="ConsPlusTitle"/>
        <w:jc w:val="center"/>
        <w:rPr>
          <w:sz w:val="24"/>
          <w:szCs w:val="24"/>
        </w:rPr>
      </w:pPr>
      <w:r w:rsidRPr="00E87D91">
        <w:rPr>
          <w:sz w:val="24"/>
          <w:szCs w:val="24"/>
        </w:rPr>
        <w:t>О ДОХОДАХ, ОБ ИМУЩЕСТВЕ И ОБЯЗАТЕЛЬСТВАХ</w:t>
      </w:r>
    </w:p>
    <w:p w:rsidR="00780786" w:rsidRPr="00E87D91" w:rsidRDefault="00780786">
      <w:pPr>
        <w:pStyle w:val="ConsPlusTitle"/>
        <w:jc w:val="center"/>
        <w:rPr>
          <w:sz w:val="24"/>
          <w:szCs w:val="24"/>
        </w:rPr>
      </w:pPr>
      <w:r w:rsidRPr="00E87D91">
        <w:rPr>
          <w:sz w:val="24"/>
          <w:szCs w:val="24"/>
        </w:rPr>
        <w:t>ИМУЩЕСТВЕННОГО ХАРАКТЕРА</w:t>
      </w:r>
    </w:p>
    <w:p w:rsidR="00780786" w:rsidRPr="00E87D91" w:rsidRDefault="00780786">
      <w:pPr>
        <w:pStyle w:val="ConsPlusNormal"/>
        <w:ind w:firstLine="540"/>
        <w:jc w:val="both"/>
        <w:rPr>
          <w:sz w:val="24"/>
          <w:szCs w:val="24"/>
        </w:rPr>
      </w:pPr>
    </w:p>
    <w:p w:rsidR="00780786" w:rsidRPr="00E87D91" w:rsidRDefault="00780786">
      <w:pPr>
        <w:pStyle w:val="ConsPlusNormal"/>
        <w:jc w:val="right"/>
        <w:rPr>
          <w:sz w:val="24"/>
          <w:szCs w:val="24"/>
        </w:rPr>
      </w:pPr>
      <w:proofErr w:type="gramStart"/>
      <w:r w:rsidRPr="00E87D91">
        <w:rPr>
          <w:sz w:val="24"/>
          <w:szCs w:val="24"/>
        </w:rPr>
        <w:t>Принят</w:t>
      </w:r>
      <w:proofErr w:type="gramEnd"/>
    </w:p>
    <w:p w:rsidR="00780786" w:rsidRPr="00E87D91" w:rsidRDefault="00780786">
      <w:pPr>
        <w:pStyle w:val="ConsPlusNormal"/>
        <w:jc w:val="right"/>
        <w:rPr>
          <w:sz w:val="24"/>
          <w:szCs w:val="24"/>
        </w:rPr>
      </w:pPr>
      <w:r w:rsidRPr="00E87D91">
        <w:rPr>
          <w:sz w:val="24"/>
          <w:szCs w:val="24"/>
        </w:rPr>
        <w:t>Государственной Думой</w:t>
      </w:r>
    </w:p>
    <w:p w:rsidR="00780786" w:rsidRPr="00E87D91" w:rsidRDefault="00780786">
      <w:pPr>
        <w:pStyle w:val="ConsPlusNormal"/>
        <w:jc w:val="right"/>
        <w:rPr>
          <w:sz w:val="24"/>
          <w:szCs w:val="24"/>
        </w:rPr>
      </w:pPr>
      <w:r w:rsidRPr="00E87D91">
        <w:rPr>
          <w:sz w:val="24"/>
          <w:szCs w:val="24"/>
        </w:rPr>
        <w:t>18 декабря 2012 года</w:t>
      </w:r>
    </w:p>
    <w:p w:rsidR="00780786" w:rsidRPr="00E87D91" w:rsidRDefault="00780786">
      <w:pPr>
        <w:pStyle w:val="ConsPlusNormal"/>
        <w:jc w:val="right"/>
        <w:rPr>
          <w:sz w:val="24"/>
          <w:szCs w:val="24"/>
        </w:rPr>
      </w:pPr>
    </w:p>
    <w:p w:rsidR="00780786" w:rsidRPr="00E87D91" w:rsidRDefault="00780786">
      <w:pPr>
        <w:pStyle w:val="ConsPlusNormal"/>
        <w:jc w:val="right"/>
        <w:rPr>
          <w:sz w:val="24"/>
          <w:szCs w:val="24"/>
        </w:rPr>
      </w:pPr>
      <w:r w:rsidRPr="00E87D91">
        <w:rPr>
          <w:sz w:val="24"/>
          <w:szCs w:val="24"/>
        </w:rPr>
        <w:t>Одобрен</w:t>
      </w:r>
    </w:p>
    <w:p w:rsidR="00780786" w:rsidRPr="00E87D91" w:rsidRDefault="00780786">
      <w:pPr>
        <w:pStyle w:val="ConsPlusNormal"/>
        <w:jc w:val="right"/>
        <w:rPr>
          <w:sz w:val="24"/>
          <w:szCs w:val="24"/>
        </w:rPr>
      </w:pPr>
      <w:r w:rsidRPr="00E87D91">
        <w:rPr>
          <w:sz w:val="24"/>
          <w:szCs w:val="24"/>
        </w:rPr>
        <w:t>Советом Федерации</w:t>
      </w:r>
    </w:p>
    <w:p w:rsidR="00780786" w:rsidRPr="00E87D91" w:rsidRDefault="00780786">
      <w:pPr>
        <w:pStyle w:val="ConsPlusNormal"/>
        <w:jc w:val="right"/>
        <w:rPr>
          <w:sz w:val="24"/>
          <w:szCs w:val="24"/>
        </w:rPr>
      </w:pPr>
      <w:r w:rsidRPr="00E87D91">
        <w:rPr>
          <w:sz w:val="24"/>
          <w:szCs w:val="24"/>
        </w:rPr>
        <w:t>26 декабря 2012 года</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outlineLvl w:val="0"/>
        <w:rPr>
          <w:sz w:val="24"/>
          <w:szCs w:val="24"/>
        </w:rPr>
      </w:pPr>
      <w:r w:rsidRPr="00E87D91">
        <w:rPr>
          <w:sz w:val="24"/>
          <w:szCs w:val="24"/>
        </w:rPr>
        <w:t>Статья 1</w:t>
      </w:r>
    </w:p>
    <w:p w:rsidR="00780786" w:rsidRPr="00E87D91" w:rsidRDefault="00780786">
      <w:pPr>
        <w:pStyle w:val="ConsPlusNormal"/>
        <w:ind w:firstLine="540"/>
        <w:jc w:val="both"/>
        <w:rPr>
          <w:sz w:val="24"/>
          <w:szCs w:val="24"/>
        </w:rPr>
      </w:pPr>
    </w:p>
    <w:p w:rsidR="00780786" w:rsidRPr="00E87D91" w:rsidRDefault="00601080">
      <w:pPr>
        <w:pStyle w:val="ConsPlusNormal"/>
        <w:ind w:firstLine="540"/>
        <w:jc w:val="both"/>
        <w:rPr>
          <w:sz w:val="24"/>
          <w:szCs w:val="24"/>
        </w:rPr>
      </w:pPr>
      <w:hyperlink r:id="rId4" w:history="1">
        <w:r w:rsidR="00780786" w:rsidRPr="00E87D91">
          <w:rPr>
            <w:color w:val="0000FF"/>
            <w:sz w:val="24"/>
            <w:szCs w:val="24"/>
          </w:rPr>
          <w:t>Часть пятую статьи 26</w:t>
        </w:r>
      </w:hyperlink>
      <w:r w:rsidR="00780786" w:rsidRPr="00E87D91">
        <w:rPr>
          <w:sz w:val="24"/>
          <w:szCs w:val="24"/>
        </w:rPr>
        <w:t xml:space="preserve"> Федерального закона "О банках и банковской деятельности" </w:t>
      </w:r>
      <w:proofErr w:type="gramStart"/>
      <w:r w:rsidR="00780786" w:rsidRPr="00E87D91">
        <w:rPr>
          <w:sz w:val="24"/>
          <w:szCs w:val="24"/>
        </w:rPr>
        <w:t>(в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w:t>
      </w:r>
      <w:proofErr w:type="gramEnd"/>
      <w:r w:rsidR="00780786" w:rsidRPr="00E87D91">
        <w:rPr>
          <w:sz w:val="24"/>
          <w:szCs w:val="24"/>
        </w:rPr>
        <w:t xml:space="preserve"> </w:t>
      </w:r>
      <w:proofErr w:type="gramStart"/>
      <w:r w:rsidR="00780786" w:rsidRPr="00E87D91">
        <w:rPr>
          <w:sz w:val="24"/>
          <w:szCs w:val="24"/>
        </w:rPr>
        <w:t>2005, N 1, ст. 45; 2007, N 31, ст. 4011; N 41, ст. 4845; 2009, N 23, ст. 2776; N 30, ст. 3739; 2010, N 31, ст. 4193; N 47, ст. 6028; 2011, N 7, ст. 905; N 27, ст. 3873; N 48, ст. 6730; N 50, ст. 7351; 2012, N 27, ст. 3588;</w:t>
      </w:r>
      <w:proofErr w:type="gramEnd"/>
      <w:r w:rsidR="00780786" w:rsidRPr="00E87D91">
        <w:rPr>
          <w:sz w:val="24"/>
          <w:szCs w:val="24"/>
        </w:rPr>
        <w:t xml:space="preserve"> </w:t>
      </w:r>
      <w:proofErr w:type="gramStart"/>
      <w:r w:rsidR="00780786" w:rsidRPr="00E87D91">
        <w:rPr>
          <w:sz w:val="24"/>
          <w:szCs w:val="24"/>
        </w:rPr>
        <w:t>Российская газета, 2012, 7 декабря) дополнить пунктом 5.1 следующего содержания:</w:t>
      </w:r>
      <w:proofErr w:type="gramEnd"/>
    </w:p>
    <w:p w:rsidR="00780786" w:rsidRPr="00E87D91" w:rsidRDefault="00780786">
      <w:pPr>
        <w:pStyle w:val="ConsPlusNormal"/>
        <w:ind w:firstLine="540"/>
        <w:jc w:val="both"/>
        <w:rPr>
          <w:sz w:val="24"/>
          <w:szCs w:val="24"/>
        </w:rPr>
      </w:pPr>
      <w:r w:rsidRPr="00E87D91">
        <w:rPr>
          <w:sz w:val="24"/>
          <w:szCs w:val="24"/>
        </w:rPr>
        <w:t>"5.1) граждан, претендующих на замещение должностей руководителей государственных (муниципальных) учреждений</w:t>
      </w:r>
      <w:proofErr w:type="gramStart"/>
      <w:r w:rsidRPr="00E87D91">
        <w:rPr>
          <w:sz w:val="24"/>
          <w:szCs w:val="24"/>
        </w:rPr>
        <w:t>;"</w:t>
      </w:r>
      <w:proofErr w:type="gramEnd"/>
      <w:r w:rsidRPr="00E87D91">
        <w:rPr>
          <w:sz w:val="24"/>
          <w:szCs w:val="24"/>
        </w:rPr>
        <w:t>.</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outlineLvl w:val="0"/>
        <w:rPr>
          <w:sz w:val="24"/>
          <w:szCs w:val="24"/>
        </w:rPr>
      </w:pPr>
      <w:r w:rsidRPr="00E87D91">
        <w:rPr>
          <w:sz w:val="24"/>
          <w:szCs w:val="24"/>
        </w:rPr>
        <w:t>Статья 2</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rPr>
          <w:sz w:val="24"/>
          <w:szCs w:val="24"/>
        </w:rPr>
      </w:pPr>
      <w:r w:rsidRPr="00E87D91">
        <w:rPr>
          <w:sz w:val="24"/>
          <w:szCs w:val="24"/>
        </w:rPr>
        <w:t xml:space="preserve">Внести в Трудовой </w:t>
      </w:r>
      <w:hyperlink r:id="rId5" w:history="1">
        <w:r w:rsidRPr="00E87D91">
          <w:rPr>
            <w:color w:val="0000FF"/>
            <w:sz w:val="24"/>
            <w:szCs w:val="24"/>
          </w:rPr>
          <w:t>кодекс</w:t>
        </w:r>
      </w:hyperlink>
      <w:r w:rsidRPr="00E87D91">
        <w:rPr>
          <w:sz w:val="24"/>
          <w:szCs w:val="24"/>
        </w:rPr>
        <w:t xml:space="preserve"> Российской Федерации (Собрание законодательства Российской Федерации, 2002, N 1, ст. 3; 2006, N 27, ст. 2878; Российская газета, 2012, 7 декабря) следующие изменения:</w:t>
      </w:r>
    </w:p>
    <w:p w:rsidR="00780786" w:rsidRPr="00E87D91" w:rsidRDefault="00780786">
      <w:pPr>
        <w:pStyle w:val="ConsPlusNormal"/>
        <w:ind w:firstLine="540"/>
        <w:jc w:val="both"/>
        <w:rPr>
          <w:sz w:val="24"/>
          <w:szCs w:val="24"/>
        </w:rPr>
      </w:pPr>
      <w:r w:rsidRPr="00E87D91">
        <w:rPr>
          <w:sz w:val="24"/>
          <w:szCs w:val="24"/>
        </w:rPr>
        <w:t xml:space="preserve">1) пункт 7.1 </w:t>
      </w:r>
      <w:hyperlink r:id="rId6" w:history="1">
        <w:r w:rsidRPr="00E87D91">
          <w:rPr>
            <w:color w:val="0000FF"/>
            <w:sz w:val="24"/>
            <w:szCs w:val="24"/>
          </w:rPr>
          <w:t>части первой статьи 81</w:t>
        </w:r>
      </w:hyperlink>
      <w:r w:rsidRPr="00E87D91">
        <w:rPr>
          <w:sz w:val="24"/>
          <w:szCs w:val="24"/>
        </w:rPr>
        <w:t xml:space="preserve"> после слова "предусмотренных" дополнить словами "настоящим Кодексом, другими";</w:t>
      </w:r>
    </w:p>
    <w:p w:rsidR="00780786" w:rsidRPr="00E87D91" w:rsidRDefault="00780786">
      <w:pPr>
        <w:pStyle w:val="ConsPlusNormal"/>
        <w:ind w:firstLine="540"/>
        <w:jc w:val="both"/>
        <w:rPr>
          <w:sz w:val="24"/>
          <w:szCs w:val="24"/>
        </w:rPr>
      </w:pPr>
      <w:r w:rsidRPr="00E87D91">
        <w:rPr>
          <w:sz w:val="24"/>
          <w:szCs w:val="24"/>
        </w:rPr>
        <w:t xml:space="preserve">2) в </w:t>
      </w:r>
      <w:hyperlink r:id="rId7" w:history="1">
        <w:r w:rsidRPr="00E87D91">
          <w:rPr>
            <w:color w:val="0000FF"/>
            <w:sz w:val="24"/>
            <w:szCs w:val="24"/>
          </w:rPr>
          <w:t>статье 275</w:t>
        </w:r>
      </w:hyperlink>
      <w:r w:rsidRPr="00E87D91">
        <w:rPr>
          <w:sz w:val="24"/>
          <w:szCs w:val="24"/>
        </w:rPr>
        <w:t>:</w:t>
      </w:r>
    </w:p>
    <w:p w:rsidR="00780786" w:rsidRPr="00E87D91" w:rsidRDefault="00780786">
      <w:pPr>
        <w:pStyle w:val="ConsPlusNormal"/>
        <w:ind w:firstLine="540"/>
        <w:jc w:val="both"/>
        <w:rPr>
          <w:sz w:val="24"/>
          <w:szCs w:val="24"/>
        </w:rPr>
      </w:pPr>
      <w:r w:rsidRPr="00E87D91">
        <w:rPr>
          <w:sz w:val="24"/>
          <w:szCs w:val="24"/>
        </w:rPr>
        <w:t xml:space="preserve">а) </w:t>
      </w:r>
      <w:hyperlink r:id="rId8" w:history="1">
        <w:r w:rsidRPr="00E87D91">
          <w:rPr>
            <w:color w:val="0000FF"/>
            <w:sz w:val="24"/>
            <w:szCs w:val="24"/>
          </w:rPr>
          <w:t>дополнить</w:t>
        </w:r>
      </w:hyperlink>
      <w:r w:rsidRPr="00E87D91">
        <w:rPr>
          <w:sz w:val="24"/>
          <w:szCs w:val="24"/>
        </w:rPr>
        <w:t xml:space="preserve"> частью третьей следующего содержания:</w:t>
      </w:r>
    </w:p>
    <w:p w:rsidR="00780786" w:rsidRPr="00E87D91" w:rsidRDefault="00780786">
      <w:pPr>
        <w:pStyle w:val="ConsPlusNormal"/>
        <w:ind w:firstLine="540"/>
        <w:jc w:val="both"/>
        <w:rPr>
          <w:sz w:val="24"/>
          <w:szCs w:val="24"/>
        </w:rPr>
      </w:pPr>
      <w:r w:rsidRPr="00E87D91">
        <w:rPr>
          <w:sz w:val="24"/>
          <w:szCs w:val="24"/>
        </w:rPr>
        <w:t xml:space="preserve">"Трудовой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w:t>
      </w:r>
      <w:r w:rsidRPr="00E87D91">
        <w:rPr>
          <w:sz w:val="24"/>
          <w:szCs w:val="24"/>
        </w:rPr>
        <w:lastRenderedPageBreak/>
        <w:t>комиссии по регулированию социально-трудовых отношений</w:t>
      </w:r>
      <w:proofErr w:type="gramStart"/>
      <w:r w:rsidRPr="00E87D91">
        <w:rPr>
          <w:sz w:val="24"/>
          <w:szCs w:val="24"/>
        </w:rPr>
        <w:t>.";</w:t>
      </w:r>
      <w:proofErr w:type="gramEnd"/>
    </w:p>
    <w:p w:rsidR="00780786" w:rsidRPr="00E87D91" w:rsidRDefault="00780786">
      <w:pPr>
        <w:pStyle w:val="ConsPlusNormal"/>
        <w:ind w:firstLine="540"/>
        <w:jc w:val="both"/>
        <w:rPr>
          <w:sz w:val="24"/>
          <w:szCs w:val="24"/>
        </w:rPr>
      </w:pPr>
      <w:r w:rsidRPr="00E87D91">
        <w:rPr>
          <w:sz w:val="24"/>
          <w:szCs w:val="24"/>
        </w:rPr>
        <w:t xml:space="preserve">б) </w:t>
      </w:r>
      <w:hyperlink r:id="rId9" w:history="1">
        <w:r w:rsidRPr="00E87D91">
          <w:rPr>
            <w:color w:val="0000FF"/>
            <w:sz w:val="24"/>
            <w:szCs w:val="24"/>
          </w:rPr>
          <w:t>дополнить</w:t>
        </w:r>
      </w:hyperlink>
      <w:r w:rsidRPr="00E87D91">
        <w:rPr>
          <w:sz w:val="24"/>
          <w:szCs w:val="24"/>
        </w:rPr>
        <w:t xml:space="preserve"> частью четвертой следующего содержания:</w:t>
      </w:r>
    </w:p>
    <w:p w:rsidR="00780786" w:rsidRPr="00E87D91" w:rsidRDefault="00780786">
      <w:pPr>
        <w:pStyle w:val="ConsPlusNormal"/>
        <w:ind w:firstLine="540"/>
        <w:jc w:val="both"/>
        <w:rPr>
          <w:sz w:val="24"/>
          <w:szCs w:val="24"/>
        </w:rPr>
      </w:pPr>
      <w:r w:rsidRPr="00E87D91">
        <w:rPr>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80786" w:rsidRPr="00E87D91" w:rsidRDefault="00780786">
      <w:pPr>
        <w:pStyle w:val="ConsPlusNormal"/>
        <w:ind w:firstLine="540"/>
        <w:jc w:val="both"/>
        <w:rPr>
          <w:sz w:val="24"/>
          <w:szCs w:val="24"/>
        </w:rPr>
      </w:pPr>
      <w:r w:rsidRPr="00E87D91">
        <w:rPr>
          <w:sz w:val="24"/>
          <w:szCs w:val="24"/>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780786" w:rsidRPr="00E87D91" w:rsidRDefault="00780786">
      <w:pPr>
        <w:pStyle w:val="ConsPlusNormal"/>
        <w:ind w:firstLine="540"/>
        <w:jc w:val="both"/>
        <w:rPr>
          <w:sz w:val="24"/>
          <w:szCs w:val="24"/>
        </w:rPr>
      </w:pPr>
      <w:r w:rsidRPr="00E87D91">
        <w:rPr>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80786" w:rsidRPr="00E87D91" w:rsidRDefault="00780786">
      <w:pPr>
        <w:pStyle w:val="ConsPlusNormal"/>
        <w:ind w:firstLine="540"/>
        <w:jc w:val="both"/>
        <w:rPr>
          <w:sz w:val="24"/>
          <w:szCs w:val="24"/>
        </w:rPr>
      </w:pPr>
      <w:r w:rsidRPr="00E87D91">
        <w:rPr>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roofErr w:type="gramStart"/>
      <w:r w:rsidRPr="00E87D91">
        <w:rPr>
          <w:sz w:val="24"/>
          <w:szCs w:val="24"/>
        </w:rPr>
        <w:t>.".</w:t>
      </w:r>
      <w:proofErr w:type="gramEnd"/>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outlineLvl w:val="0"/>
        <w:rPr>
          <w:sz w:val="24"/>
          <w:szCs w:val="24"/>
        </w:rPr>
      </w:pPr>
      <w:r w:rsidRPr="00E87D91">
        <w:rPr>
          <w:sz w:val="24"/>
          <w:szCs w:val="24"/>
        </w:rPr>
        <w:t>Статья 3</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rPr>
          <w:sz w:val="24"/>
          <w:szCs w:val="24"/>
        </w:rPr>
      </w:pPr>
      <w:r w:rsidRPr="00E87D91">
        <w:rPr>
          <w:sz w:val="24"/>
          <w:szCs w:val="24"/>
        </w:rPr>
        <w:t xml:space="preserve">Внести в </w:t>
      </w:r>
      <w:hyperlink r:id="rId10" w:history="1">
        <w:r w:rsidRPr="00E87D91">
          <w:rPr>
            <w:color w:val="0000FF"/>
            <w:sz w:val="24"/>
            <w:szCs w:val="24"/>
          </w:rPr>
          <w:t>статью 8</w:t>
        </w:r>
      </w:hyperlink>
      <w:r w:rsidRPr="00E87D91">
        <w:rPr>
          <w:sz w:val="24"/>
          <w:szCs w:val="24"/>
        </w:rP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Российская газета, 2012, 7 декабря) следующие изменения:</w:t>
      </w:r>
    </w:p>
    <w:p w:rsidR="00780786" w:rsidRPr="00E87D91" w:rsidRDefault="00780786">
      <w:pPr>
        <w:pStyle w:val="ConsPlusNormal"/>
        <w:ind w:firstLine="540"/>
        <w:jc w:val="both"/>
        <w:rPr>
          <w:sz w:val="24"/>
          <w:szCs w:val="24"/>
        </w:rPr>
      </w:pPr>
      <w:r w:rsidRPr="00E87D91">
        <w:rPr>
          <w:sz w:val="24"/>
          <w:szCs w:val="24"/>
        </w:rPr>
        <w:t xml:space="preserve">1) в </w:t>
      </w:r>
      <w:hyperlink r:id="rId11" w:history="1">
        <w:r w:rsidRPr="00E87D91">
          <w:rPr>
            <w:color w:val="0000FF"/>
            <w:sz w:val="24"/>
            <w:szCs w:val="24"/>
          </w:rPr>
          <w:t>части 1</w:t>
        </w:r>
      </w:hyperlink>
      <w:r w:rsidRPr="00E87D91">
        <w:rPr>
          <w:sz w:val="24"/>
          <w:szCs w:val="24"/>
        </w:rPr>
        <w:t>:</w:t>
      </w:r>
    </w:p>
    <w:p w:rsidR="00780786" w:rsidRPr="00E87D91" w:rsidRDefault="00780786">
      <w:pPr>
        <w:pStyle w:val="ConsPlusNormal"/>
        <w:ind w:firstLine="540"/>
        <w:jc w:val="both"/>
        <w:rPr>
          <w:sz w:val="24"/>
          <w:szCs w:val="24"/>
        </w:rPr>
      </w:pPr>
      <w:r w:rsidRPr="00E87D91">
        <w:rPr>
          <w:sz w:val="24"/>
          <w:szCs w:val="24"/>
        </w:rPr>
        <w:t xml:space="preserve">а) </w:t>
      </w:r>
      <w:hyperlink r:id="rId12" w:history="1">
        <w:r w:rsidRPr="00E87D91">
          <w:rPr>
            <w:color w:val="0000FF"/>
            <w:sz w:val="24"/>
            <w:szCs w:val="24"/>
          </w:rPr>
          <w:t>дополнить</w:t>
        </w:r>
      </w:hyperlink>
      <w:r w:rsidRPr="00E87D91">
        <w:rPr>
          <w:sz w:val="24"/>
          <w:szCs w:val="24"/>
        </w:rPr>
        <w:t xml:space="preserve"> пунктом 3.1 следующего содержания:</w:t>
      </w:r>
    </w:p>
    <w:p w:rsidR="00780786" w:rsidRPr="00E87D91" w:rsidRDefault="00780786">
      <w:pPr>
        <w:pStyle w:val="ConsPlusNormal"/>
        <w:ind w:firstLine="540"/>
        <w:jc w:val="both"/>
        <w:rPr>
          <w:sz w:val="24"/>
          <w:szCs w:val="24"/>
        </w:rPr>
      </w:pPr>
      <w:r w:rsidRPr="00E87D91">
        <w:rPr>
          <w:sz w:val="24"/>
          <w:szCs w:val="24"/>
        </w:rPr>
        <w:t>"3.1) граждане, претендующие на замещение должностей руководителей государственных (муниципальных) учреждений</w:t>
      </w:r>
      <w:proofErr w:type="gramStart"/>
      <w:r w:rsidRPr="00E87D91">
        <w:rPr>
          <w:sz w:val="24"/>
          <w:szCs w:val="24"/>
        </w:rPr>
        <w:t>;"</w:t>
      </w:r>
      <w:proofErr w:type="gramEnd"/>
      <w:r w:rsidRPr="00E87D91">
        <w:rPr>
          <w:sz w:val="24"/>
          <w:szCs w:val="24"/>
        </w:rPr>
        <w:t>;</w:t>
      </w:r>
    </w:p>
    <w:p w:rsidR="00780786" w:rsidRPr="00E87D91" w:rsidRDefault="00780786">
      <w:pPr>
        <w:pStyle w:val="ConsPlusNormal"/>
        <w:ind w:firstLine="540"/>
        <w:jc w:val="both"/>
        <w:rPr>
          <w:sz w:val="24"/>
          <w:szCs w:val="24"/>
        </w:rPr>
      </w:pPr>
      <w:r w:rsidRPr="00E87D91">
        <w:rPr>
          <w:sz w:val="24"/>
          <w:szCs w:val="24"/>
        </w:rPr>
        <w:t xml:space="preserve">б) в </w:t>
      </w:r>
      <w:hyperlink r:id="rId13" w:history="1">
        <w:r w:rsidRPr="00E87D91">
          <w:rPr>
            <w:color w:val="0000FF"/>
            <w:sz w:val="24"/>
            <w:szCs w:val="24"/>
          </w:rPr>
          <w:t>пункте 4</w:t>
        </w:r>
      </w:hyperlink>
      <w:r w:rsidRPr="00E87D91">
        <w:rPr>
          <w:sz w:val="24"/>
          <w:szCs w:val="24"/>
        </w:rPr>
        <w:t xml:space="preserve"> слова "в пунктах 1 - 3" заменить словами "в пунктах 1 - 3.1";</w:t>
      </w:r>
    </w:p>
    <w:p w:rsidR="00780786" w:rsidRPr="00E87D91" w:rsidRDefault="00780786">
      <w:pPr>
        <w:pStyle w:val="ConsPlusNormal"/>
        <w:ind w:firstLine="540"/>
        <w:jc w:val="both"/>
        <w:rPr>
          <w:sz w:val="24"/>
          <w:szCs w:val="24"/>
        </w:rPr>
      </w:pPr>
      <w:r w:rsidRPr="00E87D91">
        <w:rPr>
          <w:sz w:val="24"/>
          <w:szCs w:val="24"/>
        </w:rPr>
        <w:t xml:space="preserve">2) </w:t>
      </w:r>
      <w:hyperlink r:id="rId14" w:history="1">
        <w:r w:rsidRPr="00E87D91">
          <w:rPr>
            <w:color w:val="0000FF"/>
            <w:sz w:val="24"/>
            <w:szCs w:val="24"/>
          </w:rPr>
          <w:t>часть 3</w:t>
        </w:r>
      </w:hyperlink>
      <w:r w:rsidRPr="00E87D91">
        <w:rPr>
          <w:sz w:val="24"/>
          <w:szCs w:val="24"/>
        </w:rPr>
        <w:t xml:space="preserve"> после слов "перед федеральными государственными органами</w:t>
      </w:r>
      <w:proofErr w:type="gramStart"/>
      <w:r w:rsidRPr="00E87D91">
        <w:rPr>
          <w:sz w:val="24"/>
          <w:szCs w:val="24"/>
        </w:rPr>
        <w:t>,"</w:t>
      </w:r>
      <w:proofErr w:type="gramEnd"/>
      <w:r w:rsidRPr="00E87D91">
        <w:rPr>
          <w:sz w:val="24"/>
          <w:szCs w:val="24"/>
        </w:rPr>
        <w:t xml:space="preserve"> дополнить словами "на должность руководителя государственного (муниципального) учреждения";</w:t>
      </w:r>
    </w:p>
    <w:p w:rsidR="00780786" w:rsidRPr="00E87D91" w:rsidRDefault="00780786">
      <w:pPr>
        <w:pStyle w:val="ConsPlusNormal"/>
        <w:ind w:firstLine="540"/>
        <w:jc w:val="both"/>
        <w:rPr>
          <w:sz w:val="24"/>
          <w:szCs w:val="24"/>
        </w:rPr>
      </w:pPr>
      <w:r w:rsidRPr="00E87D91">
        <w:rPr>
          <w:sz w:val="24"/>
          <w:szCs w:val="24"/>
        </w:rPr>
        <w:t xml:space="preserve">3) </w:t>
      </w:r>
      <w:hyperlink r:id="rId15" w:history="1">
        <w:r w:rsidRPr="00E87D91">
          <w:rPr>
            <w:color w:val="0000FF"/>
            <w:sz w:val="24"/>
            <w:szCs w:val="24"/>
          </w:rPr>
          <w:t>часть 7</w:t>
        </w:r>
      </w:hyperlink>
      <w:r w:rsidRPr="00E87D91">
        <w:rPr>
          <w:sz w:val="24"/>
          <w:szCs w:val="24"/>
        </w:rPr>
        <w:t xml:space="preserve"> после слов "представляемых в соответствии с частью 1 настоящей статьи" дополнить словами ",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w:t>
      </w:r>
    </w:p>
    <w:p w:rsidR="00780786" w:rsidRPr="00E87D91" w:rsidRDefault="00780786">
      <w:pPr>
        <w:pStyle w:val="ConsPlusNormal"/>
        <w:ind w:firstLine="540"/>
        <w:jc w:val="both"/>
        <w:rPr>
          <w:sz w:val="24"/>
          <w:szCs w:val="24"/>
        </w:rPr>
      </w:pPr>
      <w:r w:rsidRPr="00E87D91">
        <w:rPr>
          <w:sz w:val="24"/>
          <w:szCs w:val="24"/>
        </w:rPr>
        <w:t xml:space="preserve">4) </w:t>
      </w:r>
      <w:hyperlink r:id="rId16" w:history="1">
        <w:r w:rsidRPr="00E87D91">
          <w:rPr>
            <w:color w:val="0000FF"/>
            <w:sz w:val="24"/>
            <w:szCs w:val="24"/>
          </w:rPr>
          <w:t>дополнить</w:t>
        </w:r>
      </w:hyperlink>
      <w:r w:rsidRPr="00E87D91">
        <w:rPr>
          <w:sz w:val="24"/>
          <w:szCs w:val="24"/>
        </w:rPr>
        <w:t xml:space="preserve"> частью 7.1 следующего содержания:</w:t>
      </w:r>
    </w:p>
    <w:p w:rsidR="00780786" w:rsidRPr="00E87D91" w:rsidRDefault="00780786">
      <w:pPr>
        <w:pStyle w:val="ConsPlusNormal"/>
        <w:ind w:firstLine="540"/>
        <w:jc w:val="both"/>
        <w:rPr>
          <w:sz w:val="24"/>
          <w:szCs w:val="24"/>
        </w:rPr>
      </w:pPr>
      <w:r w:rsidRPr="00E87D91">
        <w:rPr>
          <w:sz w:val="24"/>
          <w:szCs w:val="24"/>
        </w:rPr>
        <w:t xml:space="preserve">"7.1. </w:t>
      </w:r>
      <w:proofErr w:type="gramStart"/>
      <w:r w:rsidRPr="00E87D91">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E87D91">
        <w:rPr>
          <w:sz w:val="24"/>
          <w:szCs w:val="24"/>
        </w:rPr>
        <w:t xml:space="preserve"> </w:t>
      </w:r>
      <w:proofErr w:type="gramStart"/>
      <w:r w:rsidRPr="00E87D91">
        <w:rPr>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80786" w:rsidRPr="00E87D91" w:rsidRDefault="00780786">
      <w:pPr>
        <w:pStyle w:val="ConsPlusNormal"/>
        <w:ind w:firstLine="540"/>
        <w:jc w:val="both"/>
        <w:rPr>
          <w:sz w:val="24"/>
          <w:szCs w:val="24"/>
        </w:rPr>
      </w:pPr>
      <w:r w:rsidRPr="00E87D91">
        <w:rPr>
          <w:sz w:val="24"/>
          <w:szCs w:val="24"/>
        </w:rPr>
        <w:t xml:space="preserve">5) </w:t>
      </w:r>
      <w:hyperlink r:id="rId17" w:history="1">
        <w:r w:rsidRPr="00E87D91">
          <w:rPr>
            <w:color w:val="0000FF"/>
            <w:sz w:val="24"/>
            <w:szCs w:val="24"/>
          </w:rPr>
          <w:t>часть 8</w:t>
        </w:r>
      </w:hyperlink>
      <w:r w:rsidRPr="00E87D91">
        <w:rPr>
          <w:sz w:val="24"/>
          <w:szCs w:val="24"/>
        </w:rPr>
        <w:t xml:space="preserve"> после слов "поставленных перед федеральными государственными </w:t>
      </w:r>
      <w:r w:rsidRPr="00E87D91">
        <w:rPr>
          <w:sz w:val="24"/>
          <w:szCs w:val="24"/>
        </w:rPr>
        <w:lastRenderedPageBreak/>
        <w:t>органами</w:t>
      </w:r>
      <w:proofErr w:type="gramStart"/>
      <w:r w:rsidRPr="00E87D91">
        <w:rPr>
          <w:sz w:val="24"/>
          <w:szCs w:val="24"/>
        </w:rPr>
        <w:t>,"</w:t>
      </w:r>
      <w:proofErr w:type="gramEnd"/>
      <w:r w:rsidRPr="00E87D91">
        <w:rPr>
          <w:sz w:val="24"/>
          <w:szCs w:val="24"/>
        </w:rPr>
        <w:t xml:space="preserve"> дополнить словами "на должность руководителя государственного (муниципального) учреждения", дополнить словами ", на должность руководителя государственного (муниципального) учреждения";</w:t>
      </w:r>
    </w:p>
    <w:p w:rsidR="00780786" w:rsidRPr="00E87D91" w:rsidRDefault="00780786">
      <w:pPr>
        <w:pStyle w:val="ConsPlusNormal"/>
        <w:ind w:firstLine="540"/>
        <w:jc w:val="both"/>
        <w:rPr>
          <w:sz w:val="24"/>
          <w:szCs w:val="24"/>
        </w:rPr>
      </w:pPr>
      <w:r w:rsidRPr="00E87D91">
        <w:rPr>
          <w:sz w:val="24"/>
          <w:szCs w:val="24"/>
        </w:rPr>
        <w:t xml:space="preserve">6) </w:t>
      </w:r>
      <w:hyperlink r:id="rId18" w:history="1">
        <w:r w:rsidRPr="00E87D91">
          <w:rPr>
            <w:color w:val="0000FF"/>
            <w:sz w:val="24"/>
            <w:szCs w:val="24"/>
          </w:rPr>
          <w:t>часть 9</w:t>
        </w:r>
      </w:hyperlink>
      <w:r w:rsidRPr="00E87D91">
        <w:rPr>
          <w:sz w:val="24"/>
          <w:szCs w:val="24"/>
        </w:rPr>
        <w:t xml:space="preserve"> дополнить словами ", а также в государственном (муниципальном) учреждении".</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outlineLvl w:val="0"/>
        <w:rPr>
          <w:sz w:val="24"/>
          <w:szCs w:val="24"/>
        </w:rPr>
      </w:pPr>
      <w:r w:rsidRPr="00E87D91">
        <w:rPr>
          <w:sz w:val="24"/>
          <w:szCs w:val="24"/>
        </w:rPr>
        <w:t>Статья 4</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rPr>
          <w:sz w:val="24"/>
          <w:szCs w:val="24"/>
        </w:rPr>
      </w:pPr>
      <w:r w:rsidRPr="00E87D91">
        <w:rPr>
          <w:sz w:val="24"/>
          <w:szCs w:val="24"/>
        </w:rPr>
        <w:t>1. Настоящий Федеральный закон вступает в силу с 1 января 2013 года.</w:t>
      </w:r>
    </w:p>
    <w:p w:rsidR="00780786" w:rsidRPr="00E87D91" w:rsidRDefault="00780786">
      <w:pPr>
        <w:pStyle w:val="ConsPlusNormal"/>
        <w:ind w:firstLine="540"/>
        <w:jc w:val="both"/>
        <w:rPr>
          <w:sz w:val="24"/>
          <w:szCs w:val="24"/>
        </w:rPr>
      </w:pPr>
      <w:r w:rsidRPr="00E87D91">
        <w:rPr>
          <w:sz w:val="24"/>
          <w:szCs w:val="24"/>
        </w:rPr>
        <w:t>2.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80786" w:rsidRPr="00E87D91" w:rsidRDefault="00780786">
      <w:pPr>
        <w:pStyle w:val="ConsPlusNormal"/>
        <w:ind w:firstLine="540"/>
        <w:jc w:val="both"/>
        <w:rPr>
          <w:sz w:val="24"/>
          <w:szCs w:val="24"/>
        </w:rPr>
      </w:pPr>
    </w:p>
    <w:p w:rsidR="00780786" w:rsidRPr="00E87D91" w:rsidRDefault="00780786">
      <w:pPr>
        <w:pStyle w:val="ConsPlusNormal"/>
        <w:jc w:val="right"/>
        <w:rPr>
          <w:sz w:val="24"/>
          <w:szCs w:val="24"/>
        </w:rPr>
      </w:pPr>
      <w:r w:rsidRPr="00E87D91">
        <w:rPr>
          <w:sz w:val="24"/>
          <w:szCs w:val="24"/>
        </w:rPr>
        <w:t>Президент</w:t>
      </w:r>
    </w:p>
    <w:p w:rsidR="00780786" w:rsidRPr="00E87D91" w:rsidRDefault="00780786">
      <w:pPr>
        <w:pStyle w:val="ConsPlusNormal"/>
        <w:jc w:val="right"/>
        <w:rPr>
          <w:sz w:val="24"/>
          <w:szCs w:val="24"/>
        </w:rPr>
      </w:pPr>
      <w:r w:rsidRPr="00E87D91">
        <w:rPr>
          <w:sz w:val="24"/>
          <w:szCs w:val="24"/>
        </w:rPr>
        <w:t>Российской Федерации</w:t>
      </w:r>
    </w:p>
    <w:p w:rsidR="00780786" w:rsidRPr="00E87D91" w:rsidRDefault="00780786">
      <w:pPr>
        <w:pStyle w:val="ConsPlusNormal"/>
        <w:jc w:val="right"/>
        <w:rPr>
          <w:sz w:val="24"/>
          <w:szCs w:val="24"/>
        </w:rPr>
      </w:pPr>
      <w:r w:rsidRPr="00E87D91">
        <w:rPr>
          <w:sz w:val="24"/>
          <w:szCs w:val="24"/>
        </w:rPr>
        <w:t>В.ПУТИН</w:t>
      </w:r>
    </w:p>
    <w:p w:rsidR="00780786" w:rsidRPr="00E87D91" w:rsidRDefault="00780786">
      <w:pPr>
        <w:pStyle w:val="ConsPlusNormal"/>
        <w:rPr>
          <w:sz w:val="24"/>
          <w:szCs w:val="24"/>
        </w:rPr>
      </w:pPr>
      <w:r w:rsidRPr="00E87D91">
        <w:rPr>
          <w:sz w:val="24"/>
          <w:szCs w:val="24"/>
        </w:rPr>
        <w:t>Москва, Кремль</w:t>
      </w:r>
    </w:p>
    <w:p w:rsidR="00780786" w:rsidRPr="00E87D91" w:rsidRDefault="00780786">
      <w:pPr>
        <w:pStyle w:val="ConsPlusNormal"/>
        <w:rPr>
          <w:sz w:val="24"/>
          <w:szCs w:val="24"/>
        </w:rPr>
      </w:pPr>
      <w:r w:rsidRPr="00E87D91">
        <w:rPr>
          <w:sz w:val="24"/>
          <w:szCs w:val="24"/>
        </w:rPr>
        <w:t>29 декабря 2012 года</w:t>
      </w:r>
    </w:p>
    <w:p w:rsidR="00780786" w:rsidRPr="00E87D91" w:rsidRDefault="00780786">
      <w:pPr>
        <w:pStyle w:val="ConsPlusNormal"/>
        <w:rPr>
          <w:sz w:val="24"/>
          <w:szCs w:val="24"/>
        </w:rPr>
      </w:pPr>
      <w:r w:rsidRPr="00E87D91">
        <w:rPr>
          <w:sz w:val="24"/>
          <w:szCs w:val="24"/>
        </w:rPr>
        <w:t>N 280-ФЗ</w:t>
      </w:r>
    </w:p>
    <w:p w:rsidR="00780786" w:rsidRPr="00E87D91" w:rsidRDefault="00780786">
      <w:pPr>
        <w:pStyle w:val="ConsPlusNormal"/>
        <w:ind w:firstLine="540"/>
        <w:jc w:val="both"/>
        <w:rPr>
          <w:sz w:val="24"/>
          <w:szCs w:val="24"/>
        </w:rPr>
      </w:pPr>
    </w:p>
    <w:p w:rsidR="00780786" w:rsidRPr="00E87D91" w:rsidRDefault="00780786">
      <w:pPr>
        <w:pStyle w:val="ConsPlusNormal"/>
        <w:ind w:firstLine="540"/>
        <w:jc w:val="both"/>
        <w:rPr>
          <w:sz w:val="24"/>
          <w:szCs w:val="24"/>
        </w:rPr>
      </w:pPr>
    </w:p>
    <w:p w:rsidR="00780786" w:rsidRPr="00E87D91" w:rsidRDefault="00780786">
      <w:pPr>
        <w:pStyle w:val="ConsPlusNormal"/>
        <w:pBdr>
          <w:top w:val="single" w:sz="6" w:space="0" w:color="auto"/>
        </w:pBdr>
        <w:spacing w:before="100" w:after="100"/>
        <w:jc w:val="both"/>
        <w:rPr>
          <w:sz w:val="24"/>
          <w:szCs w:val="24"/>
        </w:rPr>
      </w:pPr>
    </w:p>
    <w:p w:rsidR="00E94D49" w:rsidRDefault="00E94D49" w:rsidP="00E94D49">
      <w:pPr>
        <w:pStyle w:val="ConsPlusTitle"/>
        <w:jc w:val="center"/>
        <w:outlineLvl w:val="0"/>
      </w:pPr>
      <w:r>
        <w:t>ПРАВИТЕЛЬСТВО РОССИЙСКОЙ ФЕДЕРАЦИИ</w:t>
      </w:r>
    </w:p>
    <w:p w:rsidR="00E94D49" w:rsidRDefault="00E94D49" w:rsidP="00E94D49">
      <w:pPr>
        <w:pStyle w:val="ConsPlusTitle"/>
        <w:jc w:val="center"/>
      </w:pPr>
    </w:p>
    <w:p w:rsidR="00E94D49" w:rsidRDefault="00E94D49" w:rsidP="00E94D49">
      <w:pPr>
        <w:pStyle w:val="ConsPlusTitle"/>
        <w:jc w:val="center"/>
      </w:pPr>
      <w:r>
        <w:t>ПОСТАНОВЛЕНИЕ</w:t>
      </w:r>
    </w:p>
    <w:p w:rsidR="00E94D49" w:rsidRDefault="00E94D49" w:rsidP="00E94D49">
      <w:pPr>
        <w:pStyle w:val="ConsPlusTitle"/>
        <w:jc w:val="center"/>
      </w:pPr>
      <w:r>
        <w:t>от 9 января 2014 г. N 10</w:t>
      </w:r>
    </w:p>
    <w:p w:rsidR="00E94D49" w:rsidRDefault="00E94D49" w:rsidP="00E94D49">
      <w:pPr>
        <w:pStyle w:val="ConsPlusTitle"/>
        <w:jc w:val="center"/>
      </w:pPr>
    </w:p>
    <w:p w:rsidR="00E94D49" w:rsidRDefault="00E94D49" w:rsidP="00E94D49">
      <w:pPr>
        <w:pStyle w:val="ConsPlusTitle"/>
        <w:jc w:val="center"/>
      </w:pPr>
      <w:r>
        <w:t>О ПОРЯДКЕ СООБЩЕНИЯ</w:t>
      </w:r>
    </w:p>
    <w:p w:rsidR="00E94D49" w:rsidRDefault="00E94D49" w:rsidP="00E94D49">
      <w:pPr>
        <w:pStyle w:val="ConsPlusTitle"/>
        <w:jc w:val="center"/>
      </w:pPr>
      <w:r>
        <w:t>ОТДЕЛЬНЫМИ КАТЕГОРИЯМИ ЛИЦ О ПОЛУЧЕНИИ ПОДАРКА В СВЯЗИ</w:t>
      </w:r>
    </w:p>
    <w:p w:rsidR="00E94D49" w:rsidRDefault="00E94D49" w:rsidP="00E94D49">
      <w:pPr>
        <w:pStyle w:val="ConsPlusTitle"/>
        <w:jc w:val="center"/>
      </w:pPr>
      <w:r>
        <w:t>С ПРОТОКОЛЬНЫМИ МЕРОПРИЯТИЯМИ, СЛУЖЕБНЫМИ КОМАНДИРОВКАМИ</w:t>
      </w:r>
    </w:p>
    <w:p w:rsidR="00E94D49" w:rsidRDefault="00E94D49" w:rsidP="00E94D49">
      <w:pPr>
        <w:pStyle w:val="ConsPlusTitle"/>
        <w:jc w:val="center"/>
      </w:pPr>
      <w:r>
        <w:t>И ДРУГИМИ ОФИЦИАЛЬНЫМИ МЕРОПРИЯТИЯМИ, УЧАСТИЕ В КОТОРЫХ</w:t>
      </w:r>
    </w:p>
    <w:p w:rsidR="00E94D49" w:rsidRDefault="00E94D49" w:rsidP="00E94D49">
      <w:pPr>
        <w:pStyle w:val="ConsPlusTitle"/>
        <w:jc w:val="center"/>
      </w:pPr>
      <w:r>
        <w:t xml:space="preserve">СВЯЗАНО С ИСПОЛНЕНИЕМ ИМИ </w:t>
      </w:r>
      <w:proofErr w:type="gramStart"/>
      <w:r>
        <w:t>СЛУЖЕБНЫХ</w:t>
      </w:r>
      <w:proofErr w:type="gramEnd"/>
      <w:r>
        <w:t xml:space="preserve"> (ДОЛЖНОСТНЫХ)</w:t>
      </w:r>
    </w:p>
    <w:p w:rsidR="00E94D49" w:rsidRDefault="00E94D49" w:rsidP="00E94D49">
      <w:pPr>
        <w:pStyle w:val="ConsPlusTitle"/>
        <w:jc w:val="center"/>
      </w:pPr>
      <w:r>
        <w:t>ОБЯЗАННОСТЕЙ, СДАЧИ И ОЦЕНКИ ПОДАРКА, РЕАЛИЗАЦИИ</w:t>
      </w:r>
    </w:p>
    <w:p w:rsidR="00E94D49" w:rsidRDefault="00E94D49" w:rsidP="00E94D49">
      <w:pPr>
        <w:pStyle w:val="ConsPlusTitle"/>
        <w:jc w:val="center"/>
      </w:pPr>
      <w:r>
        <w:t>(ВЫКУПА) И ЗАЧИСЛЕНИЯ СРЕДСТВ, ВЫРУЧЕННЫХ</w:t>
      </w:r>
    </w:p>
    <w:p w:rsidR="00E94D49" w:rsidRDefault="00E94D49" w:rsidP="00E94D49">
      <w:pPr>
        <w:pStyle w:val="ConsPlusTitle"/>
        <w:jc w:val="center"/>
      </w:pPr>
      <w:r>
        <w:t>ОТ ЕГО РЕАЛИЗАЦИИ</w:t>
      </w:r>
    </w:p>
    <w:p w:rsidR="00E94D49" w:rsidRDefault="00E94D49" w:rsidP="00E94D49">
      <w:pPr>
        <w:pStyle w:val="ConsPlusNormal"/>
        <w:jc w:val="center"/>
      </w:pPr>
    </w:p>
    <w:p w:rsidR="00E94D49" w:rsidRDefault="00E94D49" w:rsidP="00E94D49">
      <w:pPr>
        <w:pStyle w:val="ConsPlusNormal"/>
        <w:jc w:val="center"/>
      </w:pPr>
      <w:r>
        <w:t>Список изменяющих документов</w:t>
      </w:r>
    </w:p>
    <w:p w:rsidR="00E94D49" w:rsidRDefault="00E94D49" w:rsidP="00E94D49">
      <w:pPr>
        <w:pStyle w:val="ConsPlusNormal"/>
        <w:jc w:val="center"/>
      </w:pPr>
      <w:r>
        <w:t xml:space="preserve">(в ред. </w:t>
      </w:r>
      <w:hyperlink r:id="rId19" w:history="1">
        <w:r>
          <w:rPr>
            <w:color w:val="0000FF"/>
          </w:rPr>
          <w:t>Постановления</w:t>
        </w:r>
      </w:hyperlink>
      <w:r>
        <w:t xml:space="preserve"> Правительства РФ от 12.10.2015 N 1089)</w:t>
      </w:r>
    </w:p>
    <w:p w:rsidR="00E94D49" w:rsidRDefault="00E94D49" w:rsidP="00E94D49">
      <w:pPr>
        <w:pStyle w:val="ConsPlusNormal"/>
        <w:jc w:val="center"/>
      </w:pPr>
    </w:p>
    <w:p w:rsidR="00E94D49" w:rsidRDefault="00E94D49" w:rsidP="00E94D49">
      <w:pPr>
        <w:pStyle w:val="ConsPlusNormal"/>
        <w:ind w:firstLine="540"/>
        <w:jc w:val="both"/>
      </w:pPr>
      <w:r>
        <w:t>Правительство Российской Федерации постановляет:</w:t>
      </w:r>
    </w:p>
    <w:p w:rsidR="00E94D49" w:rsidRDefault="00E94D49" w:rsidP="00E94D49">
      <w:pPr>
        <w:pStyle w:val="ConsPlusNormal"/>
        <w:jc w:val="both"/>
      </w:pPr>
      <w:r>
        <w:t xml:space="preserve">(преамбула в ред. </w:t>
      </w:r>
      <w:hyperlink r:id="rId20"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w:t>
      </w:r>
      <w:r>
        <w:lastRenderedPageBreak/>
        <w:t>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94D49" w:rsidRDefault="00E94D49" w:rsidP="00E94D49">
      <w:pPr>
        <w:pStyle w:val="ConsPlusNormal"/>
        <w:jc w:val="both"/>
      </w:pPr>
      <w:r>
        <w:t xml:space="preserve">(в ред. </w:t>
      </w:r>
      <w:hyperlink r:id="rId21"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E94D49" w:rsidRDefault="00E94D49" w:rsidP="00E94D49">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E94D49" w:rsidRDefault="00E94D49" w:rsidP="00E94D49">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E94D49" w:rsidRDefault="00E94D49" w:rsidP="00E94D49">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22"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w:t>
      </w:r>
      <w:r>
        <w:lastRenderedPageBreak/>
        <w:t>рассмотрения вопросов об использовании подарка".</w:t>
      </w:r>
    </w:p>
    <w:p w:rsidR="00E94D49" w:rsidRDefault="00E94D49" w:rsidP="00E94D49">
      <w:pPr>
        <w:pStyle w:val="ConsPlusNormal"/>
        <w:jc w:val="both"/>
      </w:pPr>
      <w:r>
        <w:t xml:space="preserve">(п. 5 </w:t>
      </w:r>
      <w:proofErr w:type="gramStart"/>
      <w:r>
        <w:t>введен</w:t>
      </w:r>
      <w:proofErr w:type="gramEnd"/>
      <w:r>
        <w:t xml:space="preserve"> </w:t>
      </w:r>
      <w:hyperlink r:id="rId23" w:history="1">
        <w:r>
          <w:rPr>
            <w:color w:val="0000FF"/>
          </w:rPr>
          <w:t>Постановлением</w:t>
        </w:r>
      </w:hyperlink>
      <w:r>
        <w:t xml:space="preserve"> Правительства РФ от 12.10.2015 N 1089)</w:t>
      </w:r>
    </w:p>
    <w:p w:rsidR="00E94D49" w:rsidRDefault="00E94D49" w:rsidP="00E94D49">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E94D49" w:rsidRDefault="00E94D49" w:rsidP="00E94D49">
      <w:pPr>
        <w:pStyle w:val="ConsPlusNormal"/>
        <w:jc w:val="both"/>
      </w:pPr>
      <w:r>
        <w:t xml:space="preserve">(п. 6 </w:t>
      </w:r>
      <w:proofErr w:type="gramStart"/>
      <w:r>
        <w:t>введен</w:t>
      </w:r>
      <w:proofErr w:type="gramEnd"/>
      <w:r>
        <w:t xml:space="preserve"> </w:t>
      </w:r>
      <w:hyperlink r:id="rId24" w:history="1">
        <w:r>
          <w:rPr>
            <w:color w:val="0000FF"/>
          </w:rPr>
          <w:t>Постановлением</w:t>
        </w:r>
      </w:hyperlink>
      <w:r>
        <w:t xml:space="preserve"> Правительства РФ от 12.10.2015 N 1089)</w:t>
      </w:r>
    </w:p>
    <w:p w:rsidR="00E94D49" w:rsidRDefault="00E94D49" w:rsidP="00E94D49">
      <w:pPr>
        <w:pStyle w:val="ConsPlusNormal"/>
        <w:ind w:firstLine="540"/>
        <w:jc w:val="both"/>
      </w:pPr>
    </w:p>
    <w:p w:rsidR="00E94D49" w:rsidRDefault="00E94D49" w:rsidP="00E94D49">
      <w:pPr>
        <w:pStyle w:val="ConsPlusNormal"/>
        <w:jc w:val="right"/>
      </w:pPr>
      <w:r>
        <w:t>Председатель Правительства</w:t>
      </w:r>
    </w:p>
    <w:p w:rsidR="00E94D49" w:rsidRDefault="00E94D49" w:rsidP="00E94D49">
      <w:pPr>
        <w:pStyle w:val="ConsPlusNormal"/>
        <w:jc w:val="right"/>
      </w:pPr>
      <w:r>
        <w:t>Российской Федерации</w:t>
      </w:r>
    </w:p>
    <w:p w:rsidR="00E94D49" w:rsidRDefault="00E94D49" w:rsidP="00E94D49">
      <w:pPr>
        <w:pStyle w:val="ConsPlusNormal"/>
        <w:jc w:val="right"/>
      </w:pPr>
      <w:r>
        <w:t>Д.МЕДВЕДЕВ</w:t>
      </w: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jc w:val="right"/>
        <w:outlineLvl w:val="0"/>
      </w:pPr>
      <w:r>
        <w:t>Утверждено</w:t>
      </w:r>
    </w:p>
    <w:p w:rsidR="00E94D49" w:rsidRDefault="00E94D49" w:rsidP="00E94D49">
      <w:pPr>
        <w:pStyle w:val="ConsPlusNormal"/>
        <w:jc w:val="right"/>
      </w:pPr>
      <w:r>
        <w:t>постановлением Правительства</w:t>
      </w:r>
    </w:p>
    <w:p w:rsidR="00E94D49" w:rsidRDefault="00E94D49" w:rsidP="00E94D49">
      <w:pPr>
        <w:pStyle w:val="ConsPlusNormal"/>
        <w:jc w:val="right"/>
      </w:pPr>
      <w:r>
        <w:t>Российской Федерации</w:t>
      </w:r>
    </w:p>
    <w:p w:rsidR="00E94D49" w:rsidRDefault="00E94D49" w:rsidP="00E94D49">
      <w:pPr>
        <w:pStyle w:val="ConsPlusNormal"/>
        <w:jc w:val="right"/>
      </w:pPr>
      <w:r>
        <w:t>от 9 января 2014 г. N 10</w:t>
      </w:r>
    </w:p>
    <w:p w:rsidR="00E94D49" w:rsidRDefault="00E94D49" w:rsidP="00E94D49">
      <w:pPr>
        <w:pStyle w:val="ConsPlusNormal"/>
        <w:ind w:firstLine="540"/>
        <w:jc w:val="both"/>
      </w:pPr>
    </w:p>
    <w:p w:rsidR="00E94D49" w:rsidRDefault="00E94D49" w:rsidP="00E94D49">
      <w:pPr>
        <w:pStyle w:val="ConsPlusTitle"/>
        <w:jc w:val="center"/>
      </w:pPr>
      <w:bookmarkStart w:id="0" w:name="P43"/>
      <w:bookmarkEnd w:id="0"/>
      <w:r>
        <w:t>ТИПОВОЕ ПОЛОЖЕНИЕ</w:t>
      </w:r>
    </w:p>
    <w:p w:rsidR="00E94D49" w:rsidRDefault="00E94D49" w:rsidP="00E94D49">
      <w:pPr>
        <w:pStyle w:val="ConsPlusTitle"/>
        <w:jc w:val="center"/>
      </w:pPr>
      <w:r>
        <w:t>О СООБЩЕНИИ ОТДЕЛЬНЫМИ КАТЕГОРИЯМИ ЛИЦ О ПОЛУЧЕНИИ</w:t>
      </w:r>
    </w:p>
    <w:p w:rsidR="00E94D49" w:rsidRDefault="00E94D49" w:rsidP="00E94D49">
      <w:pPr>
        <w:pStyle w:val="ConsPlusTitle"/>
        <w:jc w:val="center"/>
      </w:pPr>
      <w:r>
        <w:t>ПОДАРКА В СВЯЗИ С ПРОТОКОЛЬНЫМИ МЕРОПРИЯТИЯМИ, СЛУЖЕБНЫМИ</w:t>
      </w:r>
    </w:p>
    <w:p w:rsidR="00E94D49" w:rsidRDefault="00E94D49" w:rsidP="00E94D49">
      <w:pPr>
        <w:pStyle w:val="ConsPlusTitle"/>
        <w:jc w:val="center"/>
      </w:pPr>
      <w:r>
        <w:t>КОМАНДИРОВКАМИ И ДРУГИМИ ОФИЦИАЛЬНЫМИ МЕРОПРИЯТИЯМИ,</w:t>
      </w:r>
    </w:p>
    <w:p w:rsidR="00E94D49" w:rsidRDefault="00E94D49" w:rsidP="00E94D49">
      <w:pPr>
        <w:pStyle w:val="ConsPlusTitle"/>
        <w:jc w:val="center"/>
      </w:pPr>
      <w:proofErr w:type="gramStart"/>
      <w:r>
        <w:t>УЧАСТИЕ</w:t>
      </w:r>
      <w:proofErr w:type="gramEnd"/>
      <w:r>
        <w:t xml:space="preserve"> В КОТОРЫХ СВЯЗАНО С ИСПОЛНЕНИЕМ ИМИ СЛУЖЕБНЫХ</w:t>
      </w:r>
    </w:p>
    <w:p w:rsidR="00E94D49" w:rsidRDefault="00E94D49" w:rsidP="00E94D49">
      <w:pPr>
        <w:pStyle w:val="ConsPlusTitle"/>
        <w:jc w:val="center"/>
      </w:pPr>
      <w:r>
        <w:t>(ДОЛЖНОСТНЫХ) ОБЯЗАННОСТЕЙ, СДАЧЕ И ОЦЕНКЕ ПОДАРКА,</w:t>
      </w:r>
    </w:p>
    <w:p w:rsidR="00E94D49" w:rsidRDefault="00E94D49" w:rsidP="00E94D49">
      <w:pPr>
        <w:pStyle w:val="ConsPlusTitle"/>
        <w:jc w:val="center"/>
      </w:pPr>
      <w:r>
        <w:t>РЕАЛИЗАЦИИ (ВЫКУПЕ) И ЗАЧИСЛЕНИИ СРЕДСТВ,</w:t>
      </w:r>
    </w:p>
    <w:p w:rsidR="00E94D49" w:rsidRDefault="00E94D49" w:rsidP="00E94D49">
      <w:pPr>
        <w:pStyle w:val="ConsPlusTitle"/>
        <w:jc w:val="center"/>
      </w:pPr>
      <w:proofErr w:type="gramStart"/>
      <w:r>
        <w:t>ВЫРУЧЕННЫХ</w:t>
      </w:r>
      <w:proofErr w:type="gramEnd"/>
      <w:r>
        <w:t xml:space="preserve"> ОТ ЕГО РЕАЛИЗАЦИИ</w:t>
      </w:r>
    </w:p>
    <w:p w:rsidR="00E94D49" w:rsidRDefault="00E94D49" w:rsidP="00E94D49">
      <w:pPr>
        <w:pStyle w:val="ConsPlusNormal"/>
        <w:jc w:val="center"/>
      </w:pPr>
    </w:p>
    <w:p w:rsidR="00E94D49" w:rsidRDefault="00E94D49" w:rsidP="00E94D49">
      <w:pPr>
        <w:pStyle w:val="ConsPlusNormal"/>
        <w:jc w:val="center"/>
      </w:pPr>
      <w:r>
        <w:t>Список изменяющих документов</w:t>
      </w:r>
    </w:p>
    <w:p w:rsidR="00E94D49" w:rsidRDefault="00E94D49" w:rsidP="00E94D49">
      <w:pPr>
        <w:pStyle w:val="ConsPlusNormal"/>
        <w:jc w:val="center"/>
      </w:pPr>
      <w:r>
        <w:t xml:space="preserve">(в ред. </w:t>
      </w:r>
      <w:hyperlink r:id="rId25"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p>
    <w:p w:rsidR="00E94D49" w:rsidRDefault="00E94D49" w:rsidP="00E94D49">
      <w:pPr>
        <w:pStyle w:val="ConsPlusNormal"/>
        <w:ind w:firstLine="540"/>
        <w:jc w:val="both"/>
      </w:pPr>
      <w:r>
        <w:t xml:space="preserve">1. </w:t>
      </w:r>
      <w:proofErr w:type="gramStart"/>
      <w:r>
        <w:t xml:space="preserve">Настоящее Типовое положение определяет </w:t>
      </w:r>
      <w:hyperlink r:id="rId26"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w:t>
      </w:r>
      <w:r>
        <w:lastRenderedPageBreak/>
        <w:t>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E94D49" w:rsidRDefault="00E94D49" w:rsidP="00E94D49">
      <w:pPr>
        <w:pStyle w:val="ConsPlusNormal"/>
        <w:ind w:firstLine="540"/>
        <w:jc w:val="both"/>
      </w:pPr>
      <w:r>
        <w:t>2. Для целей настоящего Типового положения используются следующие понятия:</w:t>
      </w:r>
    </w:p>
    <w:p w:rsidR="00E94D49" w:rsidRDefault="00E94D49" w:rsidP="00E94D49">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E94D49" w:rsidRDefault="00E94D49" w:rsidP="00E94D49">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94D49" w:rsidRDefault="00E94D49" w:rsidP="00E94D49">
      <w:pPr>
        <w:pStyle w:val="ConsPlusNormal"/>
        <w:jc w:val="both"/>
      </w:pPr>
      <w:r>
        <w:t xml:space="preserve">(в ред. </w:t>
      </w:r>
      <w:hyperlink r:id="rId27"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 xml:space="preserve">3. </w:t>
      </w:r>
      <w:proofErr w:type="gramStart"/>
      <w:r>
        <w:t xml:space="preserve">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E94D49" w:rsidRDefault="00E94D49" w:rsidP="00E94D49">
      <w:pPr>
        <w:pStyle w:val="ConsPlusNormal"/>
        <w:jc w:val="both"/>
      </w:pPr>
      <w:r>
        <w:t>(</w:t>
      </w:r>
      <w:proofErr w:type="gramStart"/>
      <w:r>
        <w:t>п</w:t>
      </w:r>
      <w:proofErr w:type="gramEnd"/>
      <w:r>
        <w:t xml:space="preserve">. 3 в ред. </w:t>
      </w:r>
      <w:hyperlink r:id="rId28"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E94D49" w:rsidRDefault="00E94D49" w:rsidP="00E94D49">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94D49" w:rsidRDefault="00E94D49" w:rsidP="00E94D49">
      <w:pPr>
        <w:pStyle w:val="ConsPlusNormal"/>
        <w:jc w:val="both"/>
      </w:pPr>
      <w:r>
        <w:t xml:space="preserve">(в ред. </w:t>
      </w:r>
      <w:hyperlink r:id="rId30"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94D49" w:rsidRDefault="00E94D49" w:rsidP="00E94D49">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94D49" w:rsidRDefault="00E94D49" w:rsidP="00E94D49">
      <w:pPr>
        <w:pStyle w:val="ConsPlusNormal"/>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E94D49" w:rsidRDefault="00E94D49" w:rsidP="00E94D49">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bookmarkStart w:id="3" w:name="P70"/>
      <w:bookmarkEnd w:id="3"/>
      <w:r>
        <w:lastRenderedPageBreak/>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94D49" w:rsidRDefault="00E94D49" w:rsidP="00E94D4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E94D49" w:rsidRDefault="00E94D49" w:rsidP="00E94D49">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E94D49" w:rsidRDefault="00E94D49" w:rsidP="00E94D49">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94D49" w:rsidRDefault="00E94D49" w:rsidP="00E94D49">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E94D49" w:rsidRDefault="00E94D49" w:rsidP="00E94D49">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94D49" w:rsidRDefault="00E94D49" w:rsidP="00E94D49">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94D49" w:rsidRDefault="00E94D49" w:rsidP="00E94D4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12.10.2015 N 1089)</w:t>
      </w:r>
    </w:p>
    <w:p w:rsidR="00E94D49" w:rsidRDefault="00E94D49" w:rsidP="00E94D49">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w:t>
      </w:r>
      <w:r>
        <w:lastRenderedPageBreak/>
        <w:t xml:space="preserve">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94D49" w:rsidRDefault="00E94D49" w:rsidP="00E94D49">
      <w:pPr>
        <w:pStyle w:val="ConsPlusNormal"/>
        <w:jc w:val="both"/>
      </w:pPr>
      <w:r>
        <w:t xml:space="preserve">(п. 13(1) </w:t>
      </w:r>
      <w:proofErr w:type="gramStart"/>
      <w:r>
        <w:t>введен</w:t>
      </w:r>
      <w:proofErr w:type="gramEnd"/>
      <w:r>
        <w:t xml:space="preserve"> </w:t>
      </w:r>
      <w:hyperlink r:id="rId35" w:history="1">
        <w:r>
          <w:rPr>
            <w:color w:val="0000FF"/>
          </w:rPr>
          <w:t>Постановлением</w:t>
        </w:r>
      </w:hyperlink>
      <w:r>
        <w:t xml:space="preserve"> Правительства РФ от 12.10.2015 N 1089)</w:t>
      </w:r>
    </w:p>
    <w:p w:rsidR="00E94D49" w:rsidRDefault="00E94D49" w:rsidP="00E94D49">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94D49" w:rsidRDefault="00E94D49" w:rsidP="00E94D49">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94D49" w:rsidRDefault="00E94D49" w:rsidP="00E94D49">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E94D49" w:rsidRDefault="00E94D49" w:rsidP="00E94D49">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94D49" w:rsidRDefault="00E94D49" w:rsidP="00E94D49">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jc w:val="right"/>
        <w:outlineLvl w:val="1"/>
      </w:pPr>
      <w:bookmarkStart w:id="7" w:name="P92"/>
      <w:bookmarkEnd w:id="7"/>
      <w:r>
        <w:t>Приложение</w:t>
      </w:r>
    </w:p>
    <w:p w:rsidR="00E94D49" w:rsidRDefault="00E94D49" w:rsidP="00E94D49">
      <w:pPr>
        <w:pStyle w:val="ConsPlusNormal"/>
        <w:jc w:val="right"/>
      </w:pPr>
      <w:r>
        <w:t>к Типовому положению о сообщении</w:t>
      </w:r>
    </w:p>
    <w:p w:rsidR="00E94D49" w:rsidRDefault="00E94D49" w:rsidP="00E94D49">
      <w:pPr>
        <w:pStyle w:val="ConsPlusNormal"/>
        <w:jc w:val="right"/>
      </w:pPr>
      <w:r>
        <w:lastRenderedPageBreak/>
        <w:t>отдельными категориями лиц</w:t>
      </w:r>
    </w:p>
    <w:p w:rsidR="00E94D49" w:rsidRDefault="00E94D49" w:rsidP="00E94D49">
      <w:pPr>
        <w:pStyle w:val="ConsPlusNormal"/>
        <w:jc w:val="right"/>
      </w:pPr>
      <w:r>
        <w:t>о получении подарка в связи</w:t>
      </w:r>
    </w:p>
    <w:p w:rsidR="00E94D49" w:rsidRDefault="00E94D49" w:rsidP="00E94D49">
      <w:pPr>
        <w:pStyle w:val="ConsPlusNormal"/>
        <w:jc w:val="right"/>
      </w:pPr>
      <w:r>
        <w:t>с протокольными мероприятиями,</w:t>
      </w:r>
    </w:p>
    <w:p w:rsidR="00E94D49" w:rsidRDefault="00E94D49" w:rsidP="00E94D49">
      <w:pPr>
        <w:pStyle w:val="ConsPlusNormal"/>
        <w:jc w:val="right"/>
      </w:pPr>
      <w:r>
        <w:t>служебными командировками и другими</w:t>
      </w:r>
    </w:p>
    <w:p w:rsidR="00E94D49" w:rsidRDefault="00E94D49" w:rsidP="00E94D49">
      <w:pPr>
        <w:pStyle w:val="ConsPlusNormal"/>
        <w:jc w:val="right"/>
      </w:pPr>
      <w:r>
        <w:t>официальными мероприятиями,</w:t>
      </w:r>
    </w:p>
    <w:p w:rsidR="00E94D49" w:rsidRDefault="00E94D49" w:rsidP="00E94D49">
      <w:pPr>
        <w:pStyle w:val="ConsPlusNormal"/>
        <w:jc w:val="right"/>
      </w:pPr>
      <w:proofErr w:type="gramStart"/>
      <w:r>
        <w:t>участие</w:t>
      </w:r>
      <w:proofErr w:type="gramEnd"/>
      <w:r>
        <w:t xml:space="preserve"> в которых связано</w:t>
      </w:r>
    </w:p>
    <w:p w:rsidR="00E94D49" w:rsidRDefault="00E94D49" w:rsidP="00E94D49">
      <w:pPr>
        <w:pStyle w:val="ConsPlusNormal"/>
        <w:jc w:val="right"/>
      </w:pPr>
      <w:r>
        <w:t xml:space="preserve">с исполнением ими </w:t>
      </w:r>
      <w:proofErr w:type="gramStart"/>
      <w:r>
        <w:t>служебных</w:t>
      </w:r>
      <w:proofErr w:type="gramEnd"/>
    </w:p>
    <w:p w:rsidR="00E94D49" w:rsidRDefault="00E94D49" w:rsidP="00E94D49">
      <w:pPr>
        <w:pStyle w:val="ConsPlusNormal"/>
        <w:jc w:val="right"/>
      </w:pPr>
      <w:r>
        <w:t>(должностных) обязанностей, сдаче</w:t>
      </w:r>
    </w:p>
    <w:p w:rsidR="00E94D49" w:rsidRDefault="00E94D49" w:rsidP="00E94D49">
      <w:pPr>
        <w:pStyle w:val="ConsPlusNormal"/>
        <w:jc w:val="right"/>
      </w:pPr>
      <w:r>
        <w:t>и оценке подарка, реализации</w:t>
      </w:r>
    </w:p>
    <w:p w:rsidR="00E94D49" w:rsidRDefault="00E94D49" w:rsidP="00E94D49">
      <w:pPr>
        <w:pStyle w:val="ConsPlusNormal"/>
        <w:jc w:val="right"/>
      </w:pPr>
      <w:r>
        <w:t>(</w:t>
      </w:r>
      <w:proofErr w:type="gramStart"/>
      <w:r>
        <w:t>выкупе</w:t>
      </w:r>
      <w:proofErr w:type="gramEnd"/>
      <w:r>
        <w:t>) и зачислении средств,</w:t>
      </w:r>
    </w:p>
    <w:p w:rsidR="00E94D49" w:rsidRDefault="00E94D49" w:rsidP="00E94D49">
      <w:pPr>
        <w:pStyle w:val="ConsPlusNormal"/>
        <w:jc w:val="right"/>
      </w:pPr>
      <w:proofErr w:type="gramStart"/>
      <w:r>
        <w:t>вырученных</w:t>
      </w:r>
      <w:proofErr w:type="gramEnd"/>
      <w:r>
        <w:t xml:space="preserve"> от его реализации</w:t>
      </w:r>
    </w:p>
    <w:p w:rsidR="00E94D49" w:rsidRDefault="00E94D49" w:rsidP="00E94D49">
      <w:pPr>
        <w:pStyle w:val="ConsPlusNormal"/>
        <w:jc w:val="center"/>
      </w:pPr>
    </w:p>
    <w:p w:rsidR="00E94D49" w:rsidRDefault="00E94D49" w:rsidP="00E94D49">
      <w:pPr>
        <w:pStyle w:val="ConsPlusNormal"/>
        <w:jc w:val="center"/>
      </w:pPr>
      <w:r>
        <w:t>Список изменяющих документов</w:t>
      </w:r>
    </w:p>
    <w:p w:rsidR="00E94D49" w:rsidRDefault="00E94D49" w:rsidP="00E94D49">
      <w:pPr>
        <w:pStyle w:val="ConsPlusNormal"/>
        <w:jc w:val="center"/>
      </w:pPr>
      <w:r>
        <w:t xml:space="preserve">(в ред. </w:t>
      </w:r>
      <w:hyperlink r:id="rId36" w:history="1">
        <w:r>
          <w:rPr>
            <w:color w:val="0000FF"/>
          </w:rPr>
          <w:t>Постановления</w:t>
        </w:r>
      </w:hyperlink>
      <w:r>
        <w:t xml:space="preserve"> Правительства РФ от 12.10.2015 N 1089)</w:t>
      </w:r>
    </w:p>
    <w:p w:rsidR="00E94D49" w:rsidRDefault="00E94D49" w:rsidP="00E94D49">
      <w:pPr>
        <w:pStyle w:val="ConsPlusNormal"/>
        <w:jc w:val="center"/>
      </w:pPr>
    </w:p>
    <w:p w:rsidR="00E94D49" w:rsidRDefault="00E94D49" w:rsidP="00E94D49">
      <w:pPr>
        <w:sectPr w:rsidR="00E94D49" w:rsidSect="00D628FA">
          <w:pgSz w:w="11906" w:h="16838"/>
          <w:pgMar w:top="1134" w:right="850" w:bottom="1134" w:left="1701" w:header="708" w:footer="708" w:gutter="0"/>
          <w:cols w:space="708"/>
          <w:docGrid w:linePitch="360"/>
        </w:sectPr>
      </w:pPr>
    </w:p>
    <w:p w:rsidR="00E94D49" w:rsidRDefault="00E94D49" w:rsidP="00E94D49">
      <w:pPr>
        <w:pStyle w:val="ConsPlusNonformat"/>
        <w:jc w:val="both"/>
      </w:pPr>
      <w:r>
        <w:lastRenderedPageBreak/>
        <w:t xml:space="preserve">                      Уведомление о получении подарка</w:t>
      </w:r>
    </w:p>
    <w:p w:rsidR="00E94D49" w:rsidRDefault="00E94D49" w:rsidP="00E94D49">
      <w:pPr>
        <w:pStyle w:val="ConsPlusNonformat"/>
        <w:jc w:val="both"/>
      </w:pPr>
    </w:p>
    <w:p w:rsidR="00E94D49" w:rsidRDefault="00E94D49" w:rsidP="00E94D49">
      <w:pPr>
        <w:pStyle w:val="ConsPlusNonformat"/>
        <w:jc w:val="both"/>
      </w:pPr>
      <w:r>
        <w:t xml:space="preserve">                          _________________________________________________</w:t>
      </w:r>
    </w:p>
    <w:p w:rsidR="00E94D49" w:rsidRDefault="00E94D49" w:rsidP="00E94D49">
      <w:pPr>
        <w:pStyle w:val="ConsPlusNonformat"/>
        <w:jc w:val="both"/>
      </w:pPr>
      <w:r>
        <w:t xml:space="preserve">                                    </w:t>
      </w:r>
      <w:proofErr w:type="gramStart"/>
      <w:r>
        <w:t>(наименование уполномоченного</w:t>
      </w:r>
      <w:proofErr w:type="gramEnd"/>
    </w:p>
    <w:p w:rsidR="00E94D49" w:rsidRDefault="00E94D49" w:rsidP="00E94D49">
      <w:pPr>
        <w:pStyle w:val="ConsPlusNonformat"/>
        <w:jc w:val="both"/>
      </w:pPr>
      <w:r>
        <w:t xml:space="preserve">                          _________________________________________________</w:t>
      </w:r>
    </w:p>
    <w:p w:rsidR="00E94D49" w:rsidRDefault="00E94D49" w:rsidP="00E94D49">
      <w:pPr>
        <w:pStyle w:val="ConsPlusNonformat"/>
        <w:jc w:val="both"/>
      </w:pPr>
      <w:r>
        <w:t xml:space="preserve">                                     структурного подразделения</w:t>
      </w:r>
    </w:p>
    <w:p w:rsidR="00E94D49" w:rsidRDefault="00E94D49" w:rsidP="00E94D49">
      <w:pPr>
        <w:pStyle w:val="ConsPlusNonformat"/>
        <w:jc w:val="both"/>
      </w:pPr>
      <w:r>
        <w:t xml:space="preserve">                          _________________________________________________</w:t>
      </w:r>
    </w:p>
    <w:p w:rsidR="00E94D49" w:rsidRDefault="00E94D49" w:rsidP="00E94D49">
      <w:pPr>
        <w:pStyle w:val="ConsPlusNonformat"/>
        <w:jc w:val="both"/>
      </w:pPr>
      <w:r>
        <w:t xml:space="preserve">                           государственного (муниципального) органа, фонда</w:t>
      </w:r>
    </w:p>
    <w:p w:rsidR="00E94D49" w:rsidRDefault="00E94D49" w:rsidP="00E94D49">
      <w:pPr>
        <w:pStyle w:val="ConsPlusNonformat"/>
        <w:jc w:val="both"/>
      </w:pPr>
      <w:r>
        <w:t xml:space="preserve">                          _________________________________________________</w:t>
      </w:r>
    </w:p>
    <w:p w:rsidR="00E94D49" w:rsidRDefault="00E94D49" w:rsidP="00E94D49">
      <w:pPr>
        <w:pStyle w:val="ConsPlusNonformat"/>
        <w:jc w:val="both"/>
      </w:pPr>
      <w:r>
        <w:t xml:space="preserve">                              </w:t>
      </w:r>
      <w:proofErr w:type="gramStart"/>
      <w:r>
        <w:t>или иной организации (уполномоченных органа</w:t>
      </w:r>
      <w:proofErr w:type="gramEnd"/>
    </w:p>
    <w:p w:rsidR="00E94D49" w:rsidRDefault="00E94D49" w:rsidP="00E94D49">
      <w:pPr>
        <w:pStyle w:val="ConsPlusNonformat"/>
        <w:jc w:val="both"/>
      </w:pPr>
      <w:r>
        <w:t xml:space="preserve">                                          или организации)</w:t>
      </w:r>
    </w:p>
    <w:p w:rsidR="00E94D49" w:rsidRDefault="00E94D49" w:rsidP="00E94D49">
      <w:pPr>
        <w:pStyle w:val="ConsPlusNonformat"/>
        <w:jc w:val="both"/>
      </w:pPr>
      <w:r>
        <w:t xml:space="preserve">                          от ______________________________________________</w:t>
      </w:r>
    </w:p>
    <w:p w:rsidR="00E94D49" w:rsidRDefault="00E94D49" w:rsidP="00E94D49">
      <w:pPr>
        <w:pStyle w:val="ConsPlusNonformat"/>
        <w:jc w:val="both"/>
      </w:pPr>
      <w:r>
        <w:t xml:space="preserve">                          _________________________________________________</w:t>
      </w:r>
    </w:p>
    <w:p w:rsidR="00E94D49" w:rsidRDefault="00E94D49" w:rsidP="00E94D49">
      <w:pPr>
        <w:pStyle w:val="ConsPlusNonformat"/>
        <w:jc w:val="both"/>
      </w:pPr>
      <w:r>
        <w:t xml:space="preserve">                                   (ф.и.о., занимаемая должность)</w:t>
      </w:r>
    </w:p>
    <w:p w:rsidR="00E94D49" w:rsidRDefault="00E94D49" w:rsidP="00E94D49">
      <w:pPr>
        <w:pStyle w:val="ConsPlusNonformat"/>
        <w:jc w:val="both"/>
      </w:pPr>
    </w:p>
    <w:p w:rsidR="00E94D49" w:rsidRDefault="00E94D49" w:rsidP="00E94D49">
      <w:pPr>
        <w:pStyle w:val="ConsPlusNonformat"/>
        <w:jc w:val="both"/>
      </w:pPr>
      <w:r>
        <w:t xml:space="preserve">         Уведомление о получении подарка от "__" ________ 20__ г.</w:t>
      </w:r>
    </w:p>
    <w:p w:rsidR="00E94D49" w:rsidRDefault="00E94D49" w:rsidP="00E94D49">
      <w:pPr>
        <w:pStyle w:val="ConsPlusNonformat"/>
        <w:jc w:val="both"/>
      </w:pPr>
    </w:p>
    <w:p w:rsidR="00E94D49" w:rsidRDefault="00E94D49" w:rsidP="00E94D49">
      <w:pPr>
        <w:pStyle w:val="ConsPlusNonformat"/>
        <w:jc w:val="both"/>
      </w:pPr>
      <w:r>
        <w:t xml:space="preserve">    Извещаю о получении ___________________________________________________</w:t>
      </w:r>
    </w:p>
    <w:p w:rsidR="00E94D49" w:rsidRDefault="00E94D49" w:rsidP="00E94D49">
      <w:pPr>
        <w:pStyle w:val="ConsPlusNonformat"/>
        <w:jc w:val="both"/>
      </w:pPr>
      <w:r>
        <w:t xml:space="preserve">                                         (дата получения)</w:t>
      </w:r>
    </w:p>
    <w:p w:rsidR="00E94D49" w:rsidRDefault="00E94D49" w:rsidP="00E94D49">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E94D49" w:rsidRDefault="00E94D49" w:rsidP="00E94D49">
      <w:pPr>
        <w:pStyle w:val="ConsPlusNonformat"/>
        <w:jc w:val="both"/>
      </w:pPr>
      <w:r>
        <w:t xml:space="preserve">                   </w:t>
      </w:r>
      <w:proofErr w:type="gramStart"/>
      <w:r>
        <w:t>(наименование протокольного мероприятия, служебной</w:t>
      </w:r>
      <w:proofErr w:type="gramEnd"/>
    </w:p>
    <w:p w:rsidR="00E94D49" w:rsidRDefault="00E94D49" w:rsidP="00E94D49">
      <w:pPr>
        <w:pStyle w:val="ConsPlusNonformat"/>
        <w:jc w:val="both"/>
      </w:pPr>
      <w:r>
        <w:t xml:space="preserve">                  командировки, другого официального мероприятия, место</w:t>
      </w:r>
    </w:p>
    <w:p w:rsidR="00E94D49" w:rsidRDefault="00E94D49" w:rsidP="00E94D49">
      <w:pPr>
        <w:pStyle w:val="ConsPlusNonformat"/>
        <w:jc w:val="both"/>
      </w:pPr>
      <w:r>
        <w:t xml:space="preserve">                                   и дата проведения)</w:t>
      </w:r>
    </w:p>
    <w:p w:rsidR="00E94D49" w:rsidRDefault="00E94D49" w:rsidP="00E94D4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E94D49" w:rsidTr="009C37F2">
        <w:tc>
          <w:tcPr>
            <w:tcW w:w="2426" w:type="dxa"/>
            <w:tcBorders>
              <w:left w:val="nil"/>
            </w:tcBorders>
          </w:tcPr>
          <w:p w:rsidR="00E94D49" w:rsidRDefault="00E94D49" w:rsidP="009C37F2">
            <w:pPr>
              <w:pStyle w:val="ConsPlusNormal"/>
              <w:jc w:val="center"/>
            </w:pPr>
            <w:r>
              <w:t>Наименование подарка</w:t>
            </w:r>
          </w:p>
        </w:tc>
        <w:tc>
          <w:tcPr>
            <w:tcW w:w="3421" w:type="dxa"/>
          </w:tcPr>
          <w:p w:rsidR="00E94D49" w:rsidRDefault="00E94D49" w:rsidP="009C37F2">
            <w:pPr>
              <w:pStyle w:val="ConsPlusNormal"/>
              <w:jc w:val="center"/>
            </w:pPr>
            <w:r>
              <w:t>Характеристика подарка, его описание</w:t>
            </w:r>
          </w:p>
        </w:tc>
        <w:tc>
          <w:tcPr>
            <w:tcW w:w="1881" w:type="dxa"/>
          </w:tcPr>
          <w:p w:rsidR="00E94D49" w:rsidRDefault="00E94D49" w:rsidP="009C37F2">
            <w:pPr>
              <w:pStyle w:val="ConsPlusNormal"/>
              <w:jc w:val="center"/>
            </w:pPr>
            <w:r>
              <w:t>Количество предметов</w:t>
            </w:r>
          </w:p>
        </w:tc>
        <w:tc>
          <w:tcPr>
            <w:tcW w:w="1911" w:type="dxa"/>
            <w:tcBorders>
              <w:right w:val="nil"/>
            </w:tcBorders>
          </w:tcPr>
          <w:p w:rsidR="00E94D49" w:rsidRDefault="00E94D49" w:rsidP="009C37F2">
            <w:pPr>
              <w:pStyle w:val="ConsPlusNormal"/>
              <w:jc w:val="center"/>
            </w:pPr>
            <w:r>
              <w:t xml:space="preserve">Стоимость в рублях </w:t>
            </w:r>
            <w:hyperlink w:anchor="P161" w:history="1">
              <w:r>
                <w:rPr>
                  <w:color w:val="0000FF"/>
                </w:rPr>
                <w:t>&lt;*&gt;</w:t>
              </w:r>
            </w:hyperlink>
          </w:p>
        </w:tc>
      </w:tr>
      <w:tr w:rsidR="00E94D49" w:rsidTr="009C37F2">
        <w:tblPrEx>
          <w:tblBorders>
            <w:insideV w:val="none" w:sz="0" w:space="0" w:color="auto"/>
          </w:tblBorders>
        </w:tblPrEx>
        <w:tc>
          <w:tcPr>
            <w:tcW w:w="2426" w:type="dxa"/>
            <w:tcBorders>
              <w:left w:val="nil"/>
              <w:bottom w:val="nil"/>
              <w:right w:val="nil"/>
            </w:tcBorders>
          </w:tcPr>
          <w:p w:rsidR="00E94D49" w:rsidRDefault="00E94D49" w:rsidP="009C37F2">
            <w:pPr>
              <w:pStyle w:val="ConsPlusNormal"/>
            </w:pPr>
            <w:r>
              <w:t>1.</w:t>
            </w:r>
          </w:p>
          <w:p w:rsidR="00E94D49" w:rsidRDefault="00E94D49" w:rsidP="009C37F2">
            <w:pPr>
              <w:pStyle w:val="ConsPlusNormal"/>
            </w:pPr>
            <w:r>
              <w:t>2.</w:t>
            </w:r>
          </w:p>
          <w:p w:rsidR="00E94D49" w:rsidRDefault="00E94D49" w:rsidP="009C37F2">
            <w:pPr>
              <w:pStyle w:val="ConsPlusNormal"/>
            </w:pPr>
            <w:r>
              <w:t>3.</w:t>
            </w:r>
          </w:p>
          <w:p w:rsidR="00E94D49" w:rsidRDefault="00E94D49" w:rsidP="009C37F2">
            <w:pPr>
              <w:pStyle w:val="ConsPlusNormal"/>
            </w:pPr>
            <w:r>
              <w:t>Итого</w:t>
            </w:r>
          </w:p>
        </w:tc>
        <w:tc>
          <w:tcPr>
            <w:tcW w:w="3421" w:type="dxa"/>
            <w:tcBorders>
              <w:left w:val="nil"/>
              <w:bottom w:val="nil"/>
              <w:right w:val="nil"/>
            </w:tcBorders>
          </w:tcPr>
          <w:p w:rsidR="00E94D49" w:rsidRDefault="00E94D49" w:rsidP="009C37F2">
            <w:pPr>
              <w:pStyle w:val="ConsPlusNormal"/>
            </w:pPr>
          </w:p>
        </w:tc>
        <w:tc>
          <w:tcPr>
            <w:tcW w:w="1881" w:type="dxa"/>
            <w:tcBorders>
              <w:left w:val="nil"/>
              <w:bottom w:val="nil"/>
              <w:right w:val="nil"/>
            </w:tcBorders>
          </w:tcPr>
          <w:p w:rsidR="00E94D49" w:rsidRDefault="00E94D49" w:rsidP="009C37F2">
            <w:pPr>
              <w:pStyle w:val="ConsPlusNormal"/>
            </w:pPr>
          </w:p>
        </w:tc>
        <w:tc>
          <w:tcPr>
            <w:tcW w:w="1911" w:type="dxa"/>
            <w:tcBorders>
              <w:left w:val="nil"/>
              <w:bottom w:val="nil"/>
              <w:right w:val="nil"/>
            </w:tcBorders>
          </w:tcPr>
          <w:p w:rsidR="00E94D49" w:rsidRDefault="00E94D49" w:rsidP="009C37F2">
            <w:pPr>
              <w:pStyle w:val="ConsPlusNormal"/>
            </w:pPr>
          </w:p>
        </w:tc>
      </w:tr>
    </w:tbl>
    <w:p w:rsidR="00E94D49" w:rsidRDefault="00E94D49" w:rsidP="00E94D49">
      <w:pPr>
        <w:pStyle w:val="ConsPlusNormal"/>
        <w:jc w:val="both"/>
      </w:pPr>
    </w:p>
    <w:p w:rsidR="00E94D49" w:rsidRDefault="00E94D49" w:rsidP="00E94D49">
      <w:pPr>
        <w:pStyle w:val="ConsPlusNonformat"/>
        <w:jc w:val="both"/>
      </w:pPr>
      <w:r>
        <w:t>Приложение: ______________________________________________ на _____ листах.</w:t>
      </w:r>
    </w:p>
    <w:p w:rsidR="00E94D49" w:rsidRDefault="00E94D49" w:rsidP="00E94D49">
      <w:pPr>
        <w:pStyle w:val="ConsPlusNonformat"/>
        <w:jc w:val="both"/>
      </w:pPr>
      <w:r>
        <w:t xml:space="preserve">                     (наименование документа)</w:t>
      </w:r>
    </w:p>
    <w:p w:rsidR="00E94D49" w:rsidRDefault="00E94D49" w:rsidP="00E94D49">
      <w:pPr>
        <w:pStyle w:val="ConsPlusNonformat"/>
        <w:jc w:val="both"/>
      </w:pPr>
    </w:p>
    <w:p w:rsidR="00E94D49" w:rsidRDefault="00E94D49" w:rsidP="00E94D49">
      <w:pPr>
        <w:pStyle w:val="ConsPlusNonformat"/>
        <w:jc w:val="both"/>
      </w:pPr>
      <w:r>
        <w:t>Лицо, представившее</w:t>
      </w:r>
    </w:p>
    <w:p w:rsidR="00E94D49" w:rsidRDefault="00E94D49" w:rsidP="00E94D49">
      <w:pPr>
        <w:pStyle w:val="ConsPlusNonformat"/>
        <w:jc w:val="both"/>
      </w:pPr>
      <w:r>
        <w:t>уведомление         _________  _________________________  "__" ____ 20__ г.</w:t>
      </w:r>
    </w:p>
    <w:p w:rsidR="00E94D49" w:rsidRDefault="00E94D49" w:rsidP="00E94D49">
      <w:pPr>
        <w:pStyle w:val="ConsPlusNonformat"/>
        <w:jc w:val="both"/>
      </w:pPr>
      <w:r>
        <w:t xml:space="preserve">                    (подпись)    (расшифровка подписи)</w:t>
      </w:r>
    </w:p>
    <w:p w:rsidR="00E94D49" w:rsidRDefault="00E94D49" w:rsidP="00E94D49">
      <w:pPr>
        <w:pStyle w:val="ConsPlusNonformat"/>
        <w:jc w:val="both"/>
      </w:pPr>
    </w:p>
    <w:p w:rsidR="00E94D49" w:rsidRDefault="00E94D49" w:rsidP="00E94D49">
      <w:pPr>
        <w:pStyle w:val="ConsPlusNonformat"/>
        <w:jc w:val="both"/>
      </w:pPr>
      <w:r>
        <w:t>Лицо,     принявшее</w:t>
      </w:r>
    </w:p>
    <w:p w:rsidR="00E94D49" w:rsidRDefault="00E94D49" w:rsidP="00E94D49">
      <w:pPr>
        <w:pStyle w:val="ConsPlusNonformat"/>
        <w:jc w:val="both"/>
      </w:pPr>
      <w:r>
        <w:t>уведомление         _________  _________________________  "__" ____ 20__ г.</w:t>
      </w:r>
    </w:p>
    <w:p w:rsidR="00E94D49" w:rsidRDefault="00E94D49" w:rsidP="00E94D49">
      <w:pPr>
        <w:pStyle w:val="ConsPlusNonformat"/>
        <w:jc w:val="both"/>
      </w:pPr>
      <w:r>
        <w:t xml:space="preserve">                    (подпись)    (расшифровка подписи)</w:t>
      </w:r>
    </w:p>
    <w:p w:rsidR="00E94D49" w:rsidRDefault="00E94D49" w:rsidP="00E94D49">
      <w:pPr>
        <w:pStyle w:val="ConsPlusNonformat"/>
        <w:jc w:val="both"/>
      </w:pPr>
    </w:p>
    <w:p w:rsidR="00E94D49" w:rsidRDefault="00E94D49" w:rsidP="00E94D49">
      <w:pPr>
        <w:pStyle w:val="ConsPlusNonformat"/>
        <w:jc w:val="both"/>
      </w:pPr>
      <w:r>
        <w:t>Регистрационный номер в журнале регистрации уведомлений ___________________</w:t>
      </w:r>
    </w:p>
    <w:p w:rsidR="00E94D49" w:rsidRDefault="00E94D49" w:rsidP="00E94D49">
      <w:pPr>
        <w:pStyle w:val="ConsPlusNonformat"/>
        <w:jc w:val="both"/>
      </w:pPr>
    </w:p>
    <w:p w:rsidR="00E94D49" w:rsidRDefault="00E94D49" w:rsidP="00E94D49">
      <w:pPr>
        <w:pStyle w:val="ConsPlusNonformat"/>
        <w:jc w:val="both"/>
      </w:pPr>
      <w:r>
        <w:t>"__" _________ 20__ г.</w:t>
      </w:r>
    </w:p>
    <w:p w:rsidR="00E94D49" w:rsidRDefault="00E94D49" w:rsidP="00E94D49">
      <w:pPr>
        <w:pStyle w:val="ConsPlusNormal"/>
        <w:ind w:firstLine="540"/>
        <w:jc w:val="both"/>
      </w:pPr>
    </w:p>
    <w:p w:rsidR="00E94D49" w:rsidRDefault="00E94D49" w:rsidP="00E94D49">
      <w:pPr>
        <w:pStyle w:val="ConsPlusNormal"/>
        <w:ind w:firstLine="540"/>
        <w:jc w:val="both"/>
      </w:pPr>
      <w:r>
        <w:t>--------------------------------</w:t>
      </w:r>
    </w:p>
    <w:p w:rsidR="00E94D49" w:rsidRDefault="00E94D49" w:rsidP="00E94D49">
      <w:pPr>
        <w:pStyle w:val="ConsPlusNormal"/>
        <w:ind w:firstLine="540"/>
        <w:jc w:val="both"/>
      </w:pPr>
      <w:bookmarkStart w:id="8" w:name="P161"/>
      <w:bookmarkEnd w:id="8"/>
      <w:r>
        <w:t>&lt;*&gt; Заполняется при наличии документов, подтверждающих стоимость подарка.</w:t>
      </w:r>
    </w:p>
    <w:p w:rsidR="00E94D49" w:rsidRDefault="00E94D49" w:rsidP="00E94D49">
      <w:pPr>
        <w:pStyle w:val="ConsPlusNormal"/>
        <w:ind w:firstLine="540"/>
        <w:jc w:val="both"/>
      </w:pPr>
    </w:p>
    <w:p w:rsidR="00E94D49" w:rsidRDefault="00E94D49" w:rsidP="00E94D49">
      <w:pPr>
        <w:pStyle w:val="ConsPlusNormal"/>
        <w:ind w:firstLine="540"/>
        <w:jc w:val="both"/>
      </w:pPr>
    </w:p>
    <w:p w:rsidR="00E94D49" w:rsidRDefault="00E94D49" w:rsidP="00E94D49">
      <w:pPr>
        <w:pStyle w:val="ConsPlusNormal"/>
        <w:pBdr>
          <w:top w:val="single" w:sz="6" w:space="0" w:color="auto"/>
        </w:pBdr>
        <w:spacing w:before="100" w:after="100"/>
        <w:jc w:val="both"/>
        <w:rPr>
          <w:sz w:val="2"/>
          <w:szCs w:val="2"/>
        </w:rPr>
      </w:pPr>
    </w:p>
    <w:p w:rsidR="00E94D49" w:rsidRDefault="00E94D49" w:rsidP="00E94D49"/>
    <w:p w:rsidR="00CA5C7C" w:rsidRPr="00E87D91" w:rsidRDefault="00CA5C7C">
      <w:pPr>
        <w:rPr>
          <w:sz w:val="24"/>
          <w:szCs w:val="24"/>
        </w:rPr>
      </w:pPr>
    </w:p>
    <w:sectPr w:rsidR="00CA5C7C" w:rsidRPr="00E87D91" w:rsidSect="007C0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786"/>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080"/>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786"/>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360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87D91"/>
    <w:rsid w:val="00E90F4C"/>
    <w:rsid w:val="00E916FD"/>
    <w:rsid w:val="00E92072"/>
    <w:rsid w:val="00E9210A"/>
    <w:rsid w:val="00E92DC9"/>
    <w:rsid w:val="00E92FEC"/>
    <w:rsid w:val="00E93FE1"/>
    <w:rsid w:val="00E94D49"/>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786"/>
    <w:pPr>
      <w:widowControl w:val="0"/>
      <w:autoSpaceDE w:val="0"/>
      <w:autoSpaceDN w:val="0"/>
    </w:pPr>
    <w:rPr>
      <w:color w:val="auto"/>
      <w:szCs w:val="20"/>
    </w:rPr>
  </w:style>
  <w:style w:type="paragraph" w:customStyle="1" w:styleId="ConsPlusTitle">
    <w:name w:val="ConsPlusTitle"/>
    <w:rsid w:val="00780786"/>
    <w:pPr>
      <w:widowControl w:val="0"/>
      <w:autoSpaceDE w:val="0"/>
      <w:autoSpaceDN w:val="0"/>
    </w:pPr>
    <w:rPr>
      <w:b/>
      <w:color w:val="auto"/>
      <w:szCs w:val="20"/>
    </w:rPr>
  </w:style>
  <w:style w:type="paragraph" w:customStyle="1" w:styleId="ConsPlusTitlePage">
    <w:name w:val="ConsPlusTitlePage"/>
    <w:rsid w:val="00780786"/>
    <w:pPr>
      <w:widowControl w:val="0"/>
      <w:autoSpaceDE w:val="0"/>
      <w:autoSpaceDN w:val="0"/>
    </w:pPr>
    <w:rPr>
      <w:rFonts w:ascii="Tahoma" w:hAnsi="Tahoma" w:cs="Tahoma"/>
      <w:color w:val="auto"/>
      <w:sz w:val="20"/>
      <w:szCs w:val="20"/>
    </w:rPr>
  </w:style>
  <w:style w:type="paragraph" w:customStyle="1" w:styleId="ConsPlusNonformat">
    <w:name w:val="ConsPlusNonformat"/>
    <w:rsid w:val="00E94D49"/>
    <w:pPr>
      <w:widowControl w:val="0"/>
      <w:autoSpaceDE w:val="0"/>
      <w:autoSpaceDN w:val="0"/>
    </w:pPr>
    <w:rPr>
      <w:rFonts w:ascii="Courier New"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C3D7CE8D5F6D3EB4A86ABCBFEDD256085A47202AF60CAE9C53076804ABACBE879D186143B79AAe8x2H" TargetMode="External"/><Relationship Id="rId13" Type="http://schemas.openxmlformats.org/officeDocument/2006/relationships/hyperlink" Target="consultantplus://offline/ref=7C2C3D7CE8D5F6D3EB4A86ABCBFEDD256084AD7D03A860CAE9C53076804ABACBE879D186e1x2H" TargetMode="External"/><Relationship Id="rId18" Type="http://schemas.openxmlformats.org/officeDocument/2006/relationships/hyperlink" Target="consultantplus://offline/ref=7C2C3D7CE8D5F6D3EB4A86ABCBFEDD256084AD7D03A860CAE9C53076804ABACBE879D185e1x0H" TargetMode="External"/><Relationship Id="rId26" Type="http://schemas.openxmlformats.org/officeDocument/2006/relationships/hyperlink" Target="consultantplus://offline/ref=03E22ADE46D938C2DED92D1BC4E8E6D2D1C8C726E6CA9392F8087DFF18CC240AC56A1AE713634F96bCs1H" TargetMode="External"/><Relationship Id="rId3" Type="http://schemas.openxmlformats.org/officeDocument/2006/relationships/webSettings" Target="webSettings.xml"/><Relationship Id="rId21" Type="http://schemas.openxmlformats.org/officeDocument/2006/relationships/hyperlink" Target="consultantplus://offline/ref=03E22ADE46D938C2DED92D1BC4E8E6D2D1C9C827EACB9392F8087DFF18CC240AC56A1AE713614697bCs6H" TargetMode="External"/><Relationship Id="rId34" Type="http://schemas.openxmlformats.org/officeDocument/2006/relationships/hyperlink" Target="consultantplus://offline/ref=03E22ADE46D938C2DED92D1BC4E8E6D2D1C9C827EACB9392F8087DFF18CC240AC56A1AE713614694bCs0H" TargetMode="External"/><Relationship Id="rId7" Type="http://schemas.openxmlformats.org/officeDocument/2006/relationships/hyperlink" Target="consultantplus://offline/ref=7C2C3D7CE8D5F6D3EB4A86ABCBFEDD256085A47202AF60CAE9C53076804ABACBE879D186143B79AAe8x2H" TargetMode="External"/><Relationship Id="rId12" Type="http://schemas.openxmlformats.org/officeDocument/2006/relationships/hyperlink" Target="consultantplus://offline/ref=7C2C3D7CE8D5F6D3EB4A86ABCBFEDD256084AD7D03A860CAE9C53076804ABACBE879D186e1x6H" TargetMode="External"/><Relationship Id="rId17" Type="http://schemas.openxmlformats.org/officeDocument/2006/relationships/hyperlink" Target="consultantplus://offline/ref=7C2C3D7CE8D5F6D3EB4A86ABCBFEDD256084AD7D03A860CAE9C53076804ABACBE879D185e1x7H" TargetMode="External"/><Relationship Id="rId25" Type="http://schemas.openxmlformats.org/officeDocument/2006/relationships/hyperlink" Target="consultantplus://offline/ref=03E22ADE46D938C2DED92D1BC4E8E6D2D1C9C827EACB9392F8087DFF18CC240AC56A1AE713614697bCs2H" TargetMode="External"/><Relationship Id="rId33" Type="http://schemas.openxmlformats.org/officeDocument/2006/relationships/hyperlink" Target="consultantplus://offline/ref=03E22ADE46D938C2DED92D1BC4E8E6D2D1C9C827EACB9392F8087DFF18CC240AC56A1AE713614694bCs0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2C3D7CE8D5F6D3EB4A86ABCBFEDD256084AD7D03A860CAE9C53076804ABACBE879D186e1x5H" TargetMode="External"/><Relationship Id="rId20" Type="http://schemas.openxmlformats.org/officeDocument/2006/relationships/hyperlink" Target="consultantplus://offline/ref=03E22ADE46D938C2DED92D1BC4E8E6D2D1C9C827EACB9392F8087DFF18CC240AC56A1AE713614697bCs4H" TargetMode="External"/><Relationship Id="rId29" Type="http://schemas.openxmlformats.org/officeDocument/2006/relationships/hyperlink" Target="consultantplus://offline/ref=03E22ADE46D938C2DED92D1BC4E8E6D2D1C9C827EACB9392F8087DFF18CC240AC56A1AE713614694bCs6H" TargetMode="External"/><Relationship Id="rId1" Type="http://schemas.openxmlformats.org/officeDocument/2006/relationships/styles" Target="styles.xml"/><Relationship Id="rId6" Type="http://schemas.openxmlformats.org/officeDocument/2006/relationships/hyperlink" Target="consultantplus://offline/ref=7C2C3D7CE8D5F6D3EB4A86ABCBFEDD256085A47202AF60CAE9C53076804ABACBE879D186143A7AA5e8x2H" TargetMode="External"/><Relationship Id="rId11" Type="http://schemas.openxmlformats.org/officeDocument/2006/relationships/hyperlink" Target="consultantplus://offline/ref=7C2C3D7CE8D5F6D3EB4A86ABCBFEDD256084AD7D03A860CAE9C53076804ABACBE879D186e1x6H" TargetMode="External"/><Relationship Id="rId24" Type="http://schemas.openxmlformats.org/officeDocument/2006/relationships/hyperlink" Target="consultantplus://offline/ref=03E22ADE46D938C2DED92D1BC4E8E6D2D1C9C827EACB9392F8087DFF18CC240AC56A1AE713614697bCs3H" TargetMode="External"/><Relationship Id="rId32" Type="http://schemas.openxmlformats.org/officeDocument/2006/relationships/hyperlink" Target="consultantplus://offline/ref=03E22ADE46D938C2DED92D1BC4E8E6D2D1C9C827EACB9392F8087DFF18CC240AC56A1AE713614694bCs0H" TargetMode="External"/><Relationship Id="rId37" Type="http://schemas.openxmlformats.org/officeDocument/2006/relationships/fontTable" Target="fontTable.xml"/><Relationship Id="rId5" Type="http://schemas.openxmlformats.org/officeDocument/2006/relationships/hyperlink" Target="consultantplus://offline/ref=7C2C3D7CE8D5F6D3EB4A86ABCBFEDD256085A47202AF60CAE9C5307680e4xAH" TargetMode="External"/><Relationship Id="rId15" Type="http://schemas.openxmlformats.org/officeDocument/2006/relationships/hyperlink" Target="consultantplus://offline/ref=7C2C3D7CE8D5F6D3EB4A86ABCBFEDD256084AD7D03A860CAE9C53076804ABACBE879D185e1x6H" TargetMode="External"/><Relationship Id="rId23" Type="http://schemas.openxmlformats.org/officeDocument/2006/relationships/hyperlink" Target="consultantplus://offline/ref=03E22ADE46D938C2DED92D1BC4E8E6D2D1C9C827EACB9392F8087DFF18CC240AC56A1AE713614697bCs1H" TargetMode="External"/><Relationship Id="rId28" Type="http://schemas.openxmlformats.org/officeDocument/2006/relationships/hyperlink" Target="consultantplus://offline/ref=03E22ADE46D938C2DED92D1BC4E8E6D2D1C9C827EACB9392F8087DFF18CC240AC56A1AE713614694bCs4H" TargetMode="External"/><Relationship Id="rId36" Type="http://schemas.openxmlformats.org/officeDocument/2006/relationships/hyperlink" Target="consultantplus://offline/ref=03E22ADE46D938C2DED92D1BC4E8E6D2D1C9C827EACB9392F8087DFF18CC240AC56A1AE713614694bCsDH" TargetMode="External"/><Relationship Id="rId10" Type="http://schemas.openxmlformats.org/officeDocument/2006/relationships/hyperlink" Target="consultantplus://offline/ref=7C2C3D7CE8D5F6D3EB4A86ABCBFEDD256084AD7D03A860CAE9C53076804ABACBE879D186e1x5H" TargetMode="External"/><Relationship Id="rId19" Type="http://schemas.openxmlformats.org/officeDocument/2006/relationships/hyperlink" Target="consultantplus://offline/ref=03E22ADE46D938C2DED92D1BC4E8E6D2D1C9C827EACB9392F8087DFF18CC240AC56A1AE713614696bCs0H" TargetMode="External"/><Relationship Id="rId31" Type="http://schemas.openxmlformats.org/officeDocument/2006/relationships/hyperlink" Target="consultantplus://offline/ref=03E22ADE46D938C2DED92D1BC4E8E6D2D1C9C827EACB9392F8087DFF18CC240AC56A1AE713614694bCs0H" TargetMode="External"/><Relationship Id="rId4" Type="http://schemas.openxmlformats.org/officeDocument/2006/relationships/hyperlink" Target="consultantplus://offline/ref=7C2C3D7CE8D5F6D3EB4A86ABCBFEDD256085AF7005AE60CAE9C53076804ABACBE879D186143A7AAFe8xCH" TargetMode="External"/><Relationship Id="rId9" Type="http://schemas.openxmlformats.org/officeDocument/2006/relationships/hyperlink" Target="consultantplus://offline/ref=7C2C3D7CE8D5F6D3EB4A86ABCBFEDD256085A47202AF60CAE9C53076804ABACBE879D186143B79AAe8x2H" TargetMode="External"/><Relationship Id="rId14" Type="http://schemas.openxmlformats.org/officeDocument/2006/relationships/hyperlink" Target="consultantplus://offline/ref=7C2C3D7CE8D5F6D3EB4A86ABCBFEDD256084AD7D03A860CAE9C53076804ABACBE879D186e1xCH" TargetMode="External"/><Relationship Id="rId22" Type="http://schemas.openxmlformats.org/officeDocument/2006/relationships/hyperlink" Target="consultantplus://offline/ref=03E22ADE46D938C2DED92D1BC4E8E6D2D1C9C827EAC99392F8087DFF18CC240AC56A1AE713614696bCsDH" TargetMode="External"/><Relationship Id="rId27" Type="http://schemas.openxmlformats.org/officeDocument/2006/relationships/hyperlink" Target="consultantplus://offline/ref=03E22ADE46D938C2DED92D1BC4E8E6D2D1C9C827EACB9392F8087DFF18CC240AC56A1AE713614694bCs5H" TargetMode="External"/><Relationship Id="rId30" Type="http://schemas.openxmlformats.org/officeDocument/2006/relationships/hyperlink" Target="consultantplus://offline/ref=03E22ADE46D938C2DED92D1BC4E8E6D2D1C9C827EACB9392F8087DFF18CC240AC56A1AE713614694bCs1H" TargetMode="External"/><Relationship Id="rId35" Type="http://schemas.openxmlformats.org/officeDocument/2006/relationships/hyperlink" Target="consultantplus://offline/ref=03E22ADE46D938C2DED92D1BC4E8E6D2D1C9C827EACB9392F8087DFF18CC240AC56A1AE713614694bCs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3728</Words>
  <Characters>25244</Characters>
  <Application>Microsoft Office Word</Application>
  <DocSecurity>0</DocSecurity>
  <Lines>1484</Lines>
  <Paragraphs>579</Paragraphs>
  <ScaleCrop>false</ScaleCrop>
  <Company>Microsoft</Company>
  <LinksUpToDate>false</LinksUpToDate>
  <CharactersWithSpaces>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2017-04-05T07:49:00Z</dcterms:created>
  <dcterms:modified xsi:type="dcterms:W3CDTF">2017-08-28T06:18:00Z</dcterms:modified>
</cp:coreProperties>
</file>